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0576" w:rsidRPr="00280576" w:rsidRDefault="00280576" w:rsidP="00280576">
      <w:pPr>
        <w:pStyle w:val="ConsPlusNormal"/>
        <w:jc w:val="both"/>
        <w:outlineLvl w:val="0"/>
        <w:rPr>
          <w:rFonts w:ascii="Times New Roman" w:hAnsi="Times New Roman" w:cs="Times New Roman"/>
          <w:sz w:val="28"/>
          <w:szCs w:val="28"/>
        </w:rPr>
      </w:pPr>
    </w:p>
    <w:p w:rsidR="00280576" w:rsidRPr="00280576" w:rsidRDefault="00280576" w:rsidP="00280576">
      <w:pPr>
        <w:pStyle w:val="ConsPlusTitle"/>
        <w:jc w:val="center"/>
        <w:outlineLvl w:val="0"/>
        <w:rPr>
          <w:rFonts w:ascii="Times New Roman" w:hAnsi="Times New Roman" w:cs="Times New Roman"/>
          <w:sz w:val="24"/>
          <w:szCs w:val="24"/>
        </w:rPr>
      </w:pPr>
      <w:r w:rsidRPr="00280576">
        <w:rPr>
          <w:rFonts w:ascii="Times New Roman" w:hAnsi="Times New Roman" w:cs="Times New Roman"/>
          <w:sz w:val="24"/>
          <w:szCs w:val="24"/>
        </w:rPr>
        <w:t>ПРАВИТЕЛЬСТВО АЛТАЙСКОГО КРАЯ</w:t>
      </w:r>
    </w:p>
    <w:p w:rsidR="00280576" w:rsidRPr="00280576" w:rsidRDefault="00280576" w:rsidP="00280576">
      <w:pPr>
        <w:pStyle w:val="ConsPlusTitle"/>
        <w:jc w:val="center"/>
        <w:rPr>
          <w:rFonts w:ascii="Times New Roman" w:hAnsi="Times New Roman" w:cs="Times New Roman"/>
          <w:sz w:val="24"/>
          <w:szCs w:val="24"/>
        </w:rPr>
      </w:pPr>
      <w:r w:rsidRPr="00280576">
        <w:rPr>
          <w:rFonts w:ascii="Times New Roman" w:hAnsi="Times New Roman" w:cs="Times New Roman"/>
          <w:sz w:val="24"/>
          <w:szCs w:val="24"/>
        </w:rPr>
        <w:t>ПОСТАНОВЛЕНИЕ</w:t>
      </w:r>
    </w:p>
    <w:p w:rsidR="00280576" w:rsidRPr="00280576" w:rsidRDefault="00280576" w:rsidP="00280576">
      <w:pPr>
        <w:pStyle w:val="ConsPlusTitle"/>
        <w:jc w:val="center"/>
        <w:rPr>
          <w:rFonts w:ascii="Times New Roman" w:hAnsi="Times New Roman" w:cs="Times New Roman"/>
          <w:sz w:val="24"/>
          <w:szCs w:val="24"/>
        </w:rPr>
      </w:pPr>
      <w:r w:rsidRPr="00280576">
        <w:rPr>
          <w:rFonts w:ascii="Times New Roman" w:hAnsi="Times New Roman" w:cs="Times New Roman"/>
          <w:sz w:val="24"/>
          <w:szCs w:val="24"/>
        </w:rPr>
        <w:t>от 2 июля 2021 г. № 235</w:t>
      </w:r>
    </w:p>
    <w:p w:rsidR="00280576" w:rsidRPr="00280576" w:rsidRDefault="00280576" w:rsidP="00280576">
      <w:pPr>
        <w:pStyle w:val="ConsPlusTitle"/>
        <w:jc w:val="center"/>
        <w:rPr>
          <w:rFonts w:ascii="Times New Roman" w:hAnsi="Times New Roman" w:cs="Times New Roman"/>
          <w:sz w:val="24"/>
          <w:szCs w:val="24"/>
        </w:rPr>
      </w:pPr>
      <w:r w:rsidRPr="00280576">
        <w:rPr>
          <w:rFonts w:ascii="Times New Roman" w:hAnsi="Times New Roman" w:cs="Times New Roman"/>
          <w:sz w:val="24"/>
          <w:szCs w:val="24"/>
        </w:rPr>
        <w:t>О ПРЕДОСТАВЛЕНИИ НЕКОММЕРЧЕСКИМ ОРГАНИЗАЦИЯМ СУБСИДИЙ</w:t>
      </w:r>
    </w:p>
    <w:p w:rsidR="00280576" w:rsidRPr="00280576" w:rsidRDefault="00280576" w:rsidP="00280576">
      <w:pPr>
        <w:pStyle w:val="ConsPlusTitle"/>
        <w:jc w:val="center"/>
        <w:rPr>
          <w:rFonts w:ascii="Times New Roman" w:hAnsi="Times New Roman" w:cs="Times New Roman"/>
          <w:sz w:val="24"/>
          <w:szCs w:val="24"/>
        </w:rPr>
      </w:pPr>
      <w:r w:rsidRPr="00280576">
        <w:rPr>
          <w:rFonts w:ascii="Times New Roman" w:hAnsi="Times New Roman" w:cs="Times New Roman"/>
          <w:sz w:val="24"/>
          <w:szCs w:val="24"/>
        </w:rPr>
        <w:t>НА АНТИКОРРУПЦИОННОЕ И ПРАВОВОЕ ПРОСВЕЩЕНИЕ НАСЕЛЕНИЯ</w:t>
      </w:r>
    </w:p>
    <w:p w:rsidR="00280576" w:rsidRPr="00280576" w:rsidRDefault="00280576" w:rsidP="00280576">
      <w:pPr>
        <w:pStyle w:val="ConsPlusNormal"/>
        <w:rPr>
          <w:rFonts w:ascii="Times New Roman" w:hAnsi="Times New Roman" w:cs="Times New Roman"/>
          <w:sz w:val="28"/>
          <w:szCs w:val="28"/>
        </w:rPr>
      </w:pPr>
    </w:p>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60"/>
        <w:gridCol w:w="113"/>
        <w:gridCol w:w="9069"/>
        <w:gridCol w:w="113"/>
      </w:tblGrid>
      <w:tr w:rsidR="00280576" w:rsidRPr="00280576">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280576" w:rsidRPr="00280576" w:rsidRDefault="00280576" w:rsidP="00280576">
            <w:pPr>
              <w:pStyle w:val="ConsPlusNormal"/>
              <w:rPr>
                <w:rFonts w:ascii="Times New Roman" w:hAnsi="Times New Roman" w:cs="Times New Roman"/>
                <w:sz w:val="28"/>
                <w:szCs w:val="28"/>
              </w:rPr>
            </w:pPr>
          </w:p>
        </w:tc>
        <w:tc>
          <w:tcPr>
            <w:tcW w:w="113" w:type="dxa"/>
            <w:tcBorders>
              <w:top w:val="nil"/>
              <w:left w:val="nil"/>
              <w:bottom w:val="nil"/>
              <w:right w:val="nil"/>
            </w:tcBorders>
            <w:shd w:val="clear" w:color="auto" w:fill="F4F3F8"/>
            <w:tcMar>
              <w:top w:w="0" w:type="dxa"/>
              <w:left w:w="0" w:type="dxa"/>
              <w:bottom w:w="0" w:type="dxa"/>
              <w:right w:w="0" w:type="dxa"/>
            </w:tcMar>
          </w:tcPr>
          <w:p w:rsidR="00280576" w:rsidRPr="00280576" w:rsidRDefault="00280576" w:rsidP="00280576">
            <w:pPr>
              <w:pStyle w:val="ConsPlusNormal"/>
              <w:rPr>
                <w:rFonts w:ascii="Times New Roman" w:hAnsi="Times New Roman" w:cs="Times New Roman"/>
                <w:sz w:val="28"/>
                <w:szCs w:val="28"/>
              </w:rPr>
            </w:pPr>
          </w:p>
        </w:tc>
        <w:tc>
          <w:tcPr>
            <w:tcW w:w="0" w:type="auto"/>
            <w:tcBorders>
              <w:top w:val="nil"/>
              <w:left w:val="nil"/>
              <w:bottom w:val="nil"/>
              <w:right w:val="nil"/>
            </w:tcBorders>
            <w:shd w:val="clear" w:color="auto" w:fill="F4F3F8"/>
            <w:tcMar>
              <w:top w:w="113" w:type="dxa"/>
              <w:left w:w="0" w:type="dxa"/>
              <w:bottom w:w="113" w:type="dxa"/>
              <w:right w:w="0" w:type="dxa"/>
            </w:tcMar>
          </w:tcPr>
          <w:p w:rsidR="00280576" w:rsidRPr="00280576" w:rsidRDefault="00280576" w:rsidP="00280576">
            <w:pPr>
              <w:pStyle w:val="ConsPlusNormal"/>
              <w:jc w:val="center"/>
              <w:rPr>
                <w:rFonts w:ascii="Times New Roman" w:hAnsi="Times New Roman" w:cs="Times New Roman"/>
                <w:sz w:val="28"/>
                <w:szCs w:val="28"/>
              </w:rPr>
            </w:pPr>
            <w:r w:rsidRPr="00280576">
              <w:rPr>
                <w:rFonts w:ascii="Times New Roman" w:hAnsi="Times New Roman" w:cs="Times New Roman"/>
                <w:sz w:val="28"/>
                <w:szCs w:val="28"/>
              </w:rPr>
              <w:t>Список изменяющих документов</w:t>
            </w:r>
          </w:p>
          <w:p w:rsidR="00280576" w:rsidRPr="00280576" w:rsidRDefault="00280576" w:rsidP="00280576">
            <w:pPr>
              <w:pStyle w:val="ConsPlusNormal"/>
              <w:jc w:val="center"/>
              <w:rPr>
                <w:rFonts w:ascii="Times New Roman" w:hAnsi="Times New Roman" w:cs="Times New Roman"/>
                <w:sz w:val="28"/>
                <w:szCs w:val="28"/>
              </w:rPr>
            </w:pPr>
            <w:proofErr w:type="gramStart"/>
            <w:r w:rsidRPr="00280576">
              <w:rPr>
                <w:rFonts w:ascii="Times New Roman" w:hAnsi="Times New Roman" w:cs="Times New Roman"/>
                <w:sz w:val="28"/>
                <w:szCs w:val="28"/>
              </w:rPr>
              <w:t>(в ред. Постановлений Правительства Алтайского края</w:t>
            </w:r>
            <w:proofErr w:type="gramEnd"/>
          </w:p>
          <w:p w:rsidR="00280576" w:rsidRPr="00280576" w:rsidRDefault="00280576" w:rsidP="00280576">
            <w:pPr>
              <w:pStyle w:val="ConsPlusNormal"/>
              <w:jc w:val="center"/>
              <w:rPr>
                <w:rFonts w:ascii="Times New Roman" w:hAnsi="Times New Roman" w:cs="Times New Roman"/>
                <w:sz w:val="28"/>
                <w:szCs w:val="28"/>
              </w:rPr>
            </w:pPr>
            <w:r w:rsidRPr="00280576">
              <w:rPr>
                <w:rFonts w:ascii="Times New Roman" w:hAnsi="Times New Roman" w:cs="Times New Roman"/>
                <w:sz w:val="28"/>
                <w:szCs w:val="28"/>
              </w:rPr>
              <w:t xml:space="preserve">от 24.03.2022 </w:t>
            </w:r>
            <w:hyperlink r:id="rId5">
              <w:r>
                <w:rPr>
                  <w:rFonts w:ascii="Times New Roman" w:hAnsi="Times New Roman" w:cs="Times New Roman"/>
                  <w:sz w:val="28"/>
                  <w:szCs w:val="28"/>
                </w:rPr>
                <w:t>№</w:t>
              </w:r>
              <w:r w:rsidRPr="00280576">
                <w:rPr>
                  <w:rFonts w:ascii="Times New Roman" w:hAnsi="Times New Roman" w:cs="Times New Roman"/>
                  <w:sz w:val="28"/>
                  <w:szCs w:val="28"/>
                </w:rPr>
                <w:t xml:space="preserve"> 92</w:t>
              </w:r>
            </w:hyperlink>
            <w:r w:rsidRPr="00280576">
              <w:rPr>
                <w:rFonts w:ascii="Times New Roman" w:hAnsi="Times New Roman" w:cs="Times New Roman"/>
                <w:sz w:val="28"/>
                <w:szCs w:val="28"/>
              </w:rPr>
              <w:t xml:space="preserve">, от 19.08.2022 </w:t>
            </w:r>
            <w:hyperlink r:id="rId6">
              <w:r>
                <w:rPr>
                  <w:rFonts w:ascii="Times New Roman" w:hAnsi="Times New Roman" w:cs="Times New Roman"/>
                  <w:sz w:val="28"/>
                  <w:szCs w:val="28"/>
                </w:rPr>
                <w:t>№</w:t>
              </w:r>
              <w:r w:rsidRPr="00280576">
                <w:rPr>
                  <w:rFonts w:ascii="Times New Roman" w:hAnsi="Times New Roman" w:cs="Times New Roman"/>
                  <w:sz w:val="28"/>
                  <w:szCs w:val="28"/>
                </w:rPr>
                <w:t xml:space="preserve"> 298</w:t>
              </w:r>
            </w:hyperlink>
            <w:r w:rsidRPr="00280576">
              <w:rPr>
                <w:rFonts w:ascii="Times New Roman" w:hAnsi="Times New Roman" w:cs="Times New Roman"/>
                <w:sz w:val="28"/>
                <w:szCs w:val="28"/>
              </w:rPr>
              <w:t xml:space="preserve">, от 17.11.2022 </w:t>
            </w:r>
            <w:hyperlink r:id="rId7">
              <w:r>
                <w:rPr>
                  <w:rFonts w:ascii="Times New Roman" w:hAnsi="Times New Roman" w:cs="Times New Roman"/>
                  <w:sz w:val="28"/>
                  <w:szCs w:val="28"/>
                </w:rPr>
                <w:t>№</w:t>
              </w:r>
              <w:r w:rsidRPr="00280576">
                <w:rPr>
                  <w:rFonts w:ascii="Times New Roman" w:hAnsi="Times New Roman" w:cs="Times New Roman"/>
                  <w:sz w:val="28"/>
                  <w:szCs w:val="28"/>
                </w:rPr>
                <w:t xml:space="preserve"> 429</w:t>
              </w:r>
            </w:hyperlink>
            <w:r w:rsidRPr="00280576">
              <w:rPr>
                <w:rFonts w:ascii="Times New Roman" w:hAnsi="Times New Roman" w:cs="Times New Roman"/>
                <w:sz w:val="28"/>
                <w:szCs w:val="28"/>
              </w:rPr>
              <w:t>)</w:t>
            </w:r>
          </w:p>
        </w:tc>
        <w:tc>
          <w:tcPr>
            <w:tcW w:w="113" w:type="dxa"/>
            <w:tcBorders>
              <w:top w:val="nil"/>
              <w:left w:val="nil"/>
              <w:bottom w:val="nil"/>
              <w:right w:val="nil"/>
            </w:tcBorders>
            <w:shd w:val="clear" w:color="auto" w:fill="F4F3F8"/>
            <w:tcMar>
              <w:top w:w="0" w:type="dxa"/>
              <w:left w:w="0" w:type="dxa"/>
              <w:bottom w:w="0" w:type="dxa"/>
              <w:right w:w="0" w:type="dxa"/>
            </w:tcMar>
          </w:tcPr>
          <w:p w:rsidR="00280576" w:rsidRPr="00280576" w:rsidRDefault="00280576" w:rsidP="00280576">
            <w:pPr>
              <w:pStyle w:val="ConsPlusNormal"/>
              <w:rPr>
                <w:rFonts w:ascii="Times New Roman" w:hAnsi="Times New Roman" w:cs="Times New Roman"/>
                <w:sz w:val="28"/>
                <w:szCs w:val="28"/>
              </w:rPr>
            </w:pPr>
          </w:p>
        </w:tc>
      </w:tr>
    </w:tbl>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В соответствии с </w:t>
      </w:r>
      <w:hyperlink r:id="rId8">
        <w:r w:rsidRPr="00280576">
          <w:rPr>
            <w:rFonts w:ascii="Times New Roman" w:hAnsi="Times New Roman" w:cs="Times New Roman"/>
            <w:sz w:val="28"/>
            <w:szCs w:val="28"/>
          </w:rPr>
          <w:t>частью 2 статьи 78.1</w:t>
        </w:r>
      </w:hyperlink>
      <w:r w:rsidRPr="00280576">
        <w:rPr>
          <w:rFonts w:ascii="Times New Roman" w:hAnsi="Times New Roman" w:cs="Times New Roman"/>
          <w:sz w:val="28"/>
          <w:szCs w:val="28"/>
        </w:rPr>
        <w:t xml:space="preserve"> Бюджетного кодекса Российской Федерации Правительство Алтайского края постановляет:</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1. Утвердить прилагаемый </w:t>
      </w:r>
      <w:hyperlink w:anchor="P38">
        <w:r w:rsidRPr="00280576">
          <w:rPr>
            <w:rFonts w:ascii="Times New Roman" w:hAnsi="Times New Roman" w:cs="Times New Roman"/>
            <w:sz w:val="28"/>
            <w:szCs w:val="28"/>
          </w:rPr>
          <w:t>Порядок</w:t>
        </w:r>
      </w:hyperlink>
      <w:r w:rsidRPr="00280576">
        <w:rPr>
          <w:rFonts w:ascii="Times New Roman" w:hAnsi="Times New Roman" w:cs="Times New Roman"/>
          <w:sz w:val="28"/>
          <w:szCs w:val="28"/>
        </w:rPr>
        <w:t xml:space="preserve"> предоставления некоммерческим организациям субсидий на антикоррупционное и правовое просвещение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 Признать утратившими силу:</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постановления Правительства Алтайского края: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от 12.07.2017 </w:t>
      </w:r>
      <w:hyperlink r:id="rId9">
        <w:r>
          <w:rPr>
            <w:rFonts w:ascii="Times New Roman" w:hAnsi="Times New Roman" w:cs="Times New Roman"/>
            <w:sz w:val="28"/>
            <w:szCs w:val="28"/>
          </w:rPr>
          <w:t>№</w:t>
        </w:r>
        <w:r w:rsidRPr="00280576">
          <w:rPr>
            <w:rFonts w:ascii="Times New Roman" w:hAnsi="Times New Roman" w:cs="Times New Roman"/>
            <w:sz w:val="28"/>
            <w:szCs w:val="28"/>
          </w:rPr>
          <w:t xml:space="preserve"> 257</w:t>
        </w:r>
      </w:hyperlink>
      <w:r w:rsidRPr="00280576">
        <w:rPr>
          <w:rFonts w:ascii="Times New Roman" w:hAnsi="Times New Roman" w:cs="Times New Roman"/>
          <w:sz w:val="28"/>
          <w:szCs w:val="28"/>
        </w:rPr>
        <w:t xml:space="preserve"> "Об утверждении порядка конкурсного отбора негосударственных некоммерческих организаций на предоставление субсидий с целью проведения антикоррупционной пропаганды, правового информирования и просвещения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от 18.02.2019 </w:t>
      </w:r>
      <w:hyperlink r:id="rId10">
        <w:r>
          <w:rPr>
            <w:rFonts w:ascii="Times New Roman" w:hAnsi="Times New Roman" w:cs="Times New Roman"/>
            <w:sz w:val="28"/>
            <w:szCs w:val="28"/>
          </w:rPr>
          <w:t>№</w:t>
        </w:r>
        <w:r w:rsidRPr="00280576">
          <w:rPr>
            <w:rFonts w:ascii="Times New Roman" w:hAnsi="Times New Roman" w:cs="Times New Roman"/>
            <w:sz w:val="28"/>
            <w:szCs w:val="28"/>
          </w:rPr>
          <w:t xml:space="preserve"> 36</w:t>
        </w:r>
      </w:hyperlink>
      <w:r w:rsidRPr="00280576">
        <w:rPr>
          <w:rFonts w:ascii="Times New Roman" w:hAnsi="Times New Roman" w:cs="Times New Roman"/>
          <w:sz w:val="28"/>
          <w:szCs w:val="28"/>
        </w:rPr>
        <w:t xml:space="preserve"> "О внесении изменений в постановление Правительства Алтайского края от 12.07.2017 </w:t>
      </w:r>
      <w:r>
        <w:rPr>
          <w:rFonts w:ascii="Times New Roman" w:hAnsi="Times New Roman" w:cs="Times New Roman"/>
          <w:sz w:val="28"/>
          <w:szCs w:val="28"/>
        </w:rPr>
        <w:t>№</w:t>
      </w:r>
      <w:r w:rsidRPr="00280576">
        <w:rPr>
          <w:rFonts w:ascii="Times New Roman" w:hAnsi="Times New Roman" w:cs="Times New Roman"/>
          <w:sz w:val="28"/>
          <w:szCs w:val="28"/>
        </w:rPr>
        <w:t xml:space="preserve"> 257";</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от 06.04.2020 </w:t>
      </w:r>
      <w:hyperlink r:id="rId11">
        <w:r>
          <w:rPr>
            <w:rFonts w:ascii="Times New Roman" w:hAnsi="Times New Roman" w:cs="Times New Roman"/>
            <w:sz w:val="28"/>
            <w:szCs w:val="28"/>
          </w:rPr>
          <w:t>№</w:t>
        </w:r>
        <w:r w:rsidRPr="00280576">
          <w:rPr>
            <w:rFonts w:ascii="Times New Roman" w:hAnsi="Times New Roman" w:cs="Times New Roman"/>
            <w:sz w:val="28"/>
            <w:szCs w:val="28"/>
          </w:rPr>
          <w:t xml:space="preserve"> 145</w:t>
        </w:r>
      </w:hyperlink>
      <w:r w:rsidRPr="00280576">
        <w:rPr>
          <w:rFonts w:ascii="Times New Roman" w:hAnsi="Times New Roman" w:cs="Times New Roman"/>
          <w:sz w:val="28"/>
          <w:szCs w:val="28"/>
        </w:rPr>
        <w:t xml:space="preserve"> "О внесении изменений в постановление Правительства Алтайского края от 12.07.2017 </w:t>
      </w:r>
      <w:r>
        <w:rPr>
          <w:rFonts w:ascii="Times New Roman" w:hAnsi="Times New Roman" w:cs="Times New Roman"/>
          <w:sz w:val="28"/>
          <w:szCs w:val="28"/>
        </w:rPr>
        <w:t>№</w:t>
      </w:r>
      <w:r w:rsidRPr="00280576">
        <w:rPr>
          <w:rFonts w:ascii="Times New Roman" w:hAnsi="Times New Roman" w:cs="Times New Roman"/>
          <w:sz w:val="28"/>
          <w:szCs w:val="28"/>
        </w:rPr>
        <w:t xml:space="preserve"> 257";</w:t>
      </w:r>
    </w:p>
    <w:p w:rsidR="00280576" w:rsidRPr="00280576" w:rsidRDefault="00280576" w:rsidP="00280576">
      <w:pPr>
        <w:pStyle w:val="ConsPlusNormal"/>
        <w:ind w:firstLine="540"/>
        <w:jc w:val="both"/>
        <w:rPr>
          <w:rFonts w:ascii="Times New Roman" w:hAnsi="Times New Roman" w:cs="Times New Roman"/>
          <w:sz w:val="28"/>
          <w:szCs w:val="28"/>
        </w:rPr>
      </w:pPr>
      <w:hyperlink r:id="rId12">
        <w:r w:rsidRPr="00280576">
          <w:rPr>
            <w:rFonts w:ascii="Times New Roman" w:hAnsi="Times New Roman" w:cs="Times New Roman"/>
            <w:sz w:val="28"/>
            <w:szCs w:val="28"/>
          </w:rPr>
          <w:t>подпункт 2.1 пункта 2</w:t>
        </w:r>
      </w:hyperlink>
      <w:r w:rsidRPr="00280576">
        <w:rPr>
          <w:rFonts w:ascii="Times New Roman" w:hAnsi="Times New Roman" w:cs="Times New Roman"/>
          <w:sz w:val="28"/>
          <w:szCs w:val="28"/>
        </w:rPr>
        <w:t xml:space="preserve"> постановления Правительства Алтайского края от 28.07.2020 </w:t>
      </w:r>
      <w:r>
        <w:rPr>
          <w:rFonts w:ascii="Times New Roman" w:hAnsi="Times New Roman" w:cs="Times New Roman"/>
          <w:sz w:val="28"/>
          <w:szCs w:val="28"/>
        </w:rPr>
        <w:t>№</w:t>
      </w:r>
      <w:r w:rsidRPr="00280576">
        <w:rPr>
          <w:rFonts w:ascii="Times New Roman" w:hAnsi="Times New Roman" w:cs="Times New Roman"/>
          <w:sz w:val="28"/>
          <w:szCs w:val="28"/>
        </w:rPr>
        <w:t xml:space="preserve"> 320 "О внесении изменений в некоторые постановления Администрации Алтайского края, Правительства Алтайского края".</w:t>
      </w: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Normal"/>
        <w:jc w:val="right"/>
        <w:rPr>
          <w:rFonts w:ascii="Times New Roman" w:hAnsi="Times New Roman" w:cs="Times New Roman"/>
          <w:sz w:val="28"/>
          <w:szCs w:val="28"/>
        </w:rPr>
      </w:pPr>
      <w:r w:rsidRPr="00280576">
        <w:rPr>
          <w:rFonts w:ascii="Times New Roman" w:hAnsi="Times New Roman" w:cs="Times New Roman"/>
          <w:sz w:val="28"/>
          <w:szCs w:val="28"/>
        </w:rPr>
        <w:t>Губернатор Алтайского края,</w:t>
      </w:r>
    </w:p>
    <w:p w:rsidR="00280576" w:rsidRPr="00280576" w:rsidRDefault="00280576" w:rsidP="00280576">
      <w:pPr>
        <w:pStyle w:val="ConsPlusNormal"/>
        <w:jc w:val="right"/>
        <w:rPr>
          <w:rFonts w:ascii="Times New Roman" w:hAnsi="Times New Roman" w:cs="Times New Roman"/>
          <w:sz w:val="28"/>
          <w:szCs w:val="28"/>
        </w:rPr>
      </w:pPr>
      <w:r w:rsidRPr="00280576">
        <w:rPr>
          <w:rFonts w:ascii="Times New Roman" w:hAnsi="Times New Roman" w:cs="Times New Roman"/>
          <w:sz w:val="28"/>
          <w:szCs w:val="28"/>
        </w:rPr>
        <w:t>Председатель Правительства</w:t>
      </w:r>
    </w:p>
    <w:p w:rsidR="00280576" w:rsidRPr="00280576" w:rsidRDefault="00280576" w:rsidP="00280576">
      <w:pPr>
        <w:pStyle w:val="ConsPlusNormal"/>
        <w:jc w:val="right"/>
        <w:rPr>
          <w:rFonts w:ascii="Times New Roman" w:hAnsi="Times New Roman" w:cs="Times New Roman"/>
          <w:sz w:val="28"/>
          <w:szCs w:val="28"/>
        </w:rPr>
      </w:pPr>
      <w:r w:rsidRPr="00280576">
        <w:rPr>
          <w:rFonts w:ascii="Times New Roman" w:hAnsi="Times New Roman" w:cs="Times New Roman"/>
          <w:sz w:val="28"/>
          <w:szCs w:val="28"/>
        </w:rPr>
        <w:t>Алтайского края</w:t>
      </w:r>
    </w:p>
    <w:p w:rsidR="00280576" w:rsidRPr="00280576" w:rsidRDefault="00280576" w:rsidP="00280576">
      <w:pPr>
        <w:pStyle w:val="ConsPlusNormal"/>
        <w:jc w:val="right"/>
        <w:rPr>
          <w:rFonts w:ascii="Times New Roman" w:hAnsi="Times New Roman" w:cs="Times New Roman"/>
          <w:sz w:val="28"/>
          <w:szCs w:val="28"/>
        </w:rPr>
      </w:pPr>
      <w:r w:rsidRPr="00280576">
        <w:rPr>
          <w:rFonts w:ascii="Times New Roman" w:hAnsi="Times New Roman" w:cs="Times New Roman"/>
          <w:sz w:val="28"/>
          <w:szCs w:val="28"/>
        </w:rPr>
        <w:t>В.П.ТОМЕНКО</w:t>
      </w: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Normal"/>
        <w:jc w:val="both"/>
        <w:rPr>
          <w:rFonts w:ascii="Times New Roman" w:hAnsi="Times New Roman" w:cs="Times New Roman"/>
          <w:sz w:val="28"/>
          <w:szCs w:val="28"/>
        </w:rPr>
      </w:pPr>
    </w:p>
    <w:p w:rsidR="00280576" w:rsidRDefault="00280576" w:rsidP="00280576">
      <w:pPr>
        <w:pStyle w:val="ConsPlusNormal"/>
        <w:jc w:val="both"/>
        <w:rPr>
          <w:rFonts w:ascii="Times New Roman" w:hAnsi="Times New Roman" w:cs="Times New Roman"/>
          <w:sz w:val="28"/>
          <w:szCs w:val="28"/>
        </w:rPr>
      </w:pPr>
    </w:p>
    <w:p w:rsidR="00280576" w:rsidRDefault="00280576" w:rsidP="00280576">
      <w:pPr>
        <w:pStyle w:val="ConsPlusNormal"/>
        <w:jc w:val="both"/>
        <w:rPr>
          <w:rFonts w:ascii="Times New Roman" w:hAnsi="Times New Roman" w:cs="Times New Roman"/>
          <w:sz w:val="28"/>
          <w:szCs w:val="28"/>
        </w:rPr>
      </w:pPr>
    </w:p>
    <w:p w:rsidR="00280576" w:rsidRDefault="00280576" w:rsidP="00280576">
      <w:pPr>
        <w:pStyle w:val="ConsPlusNormal"/>
        <w:jc w:val="both"/>
        <w:rPr>
          <w:rFonts w:ascii="Times New Roman" w:hAnsi="Times New Roman" w:cs="Times New Roman"/>
          <w:sz w:val="28"/>
          <w:szCs w:val="28"/>
        </w:rPr>
      </w:pPr>
    </w:p>
    <w:p w:rsidR="00280576" w:rsidRDefault="00280576" w:rsidP="00280576">
      <w:pPr>
        <w:pStyle w:val="ConsPlusNormal"/>
        <w:jc w:val="both"/>
        <w:rPr>
          <w:rFonts w:ascii="Times New Roman" w:hAnsi="Times New Roman" w:cs="Times New Roman"/>
          <w:sz w:val="28"/>
          <w:szCs w:val="28"/>
        </w:rPr>
      </w:pPr>
    </w:p>
    <w:p w:rsidR="00280576" w:rsidRDefault="00280576" w:rsidP="00280576">
      <w:pPr>
        <w:pStyle w:val="ConsPlusNormal"/>
        <w:jc w:val="both"/>
        <w:rPr>
          <w:rFonts w:ascii="Times New Roman" w:hAnsi="Times New Roman" w:cs="Times New Roman"/>
          <w:sz w:val="28"/>
          <w:szCs w:val="28"/>
        </w:rPr>
      </w:pPr>
    </w:p>
    <w:p w:rsid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Normal"/>
        <w:jc w:val="right"/>
        <w:outlineLvl w:val="0"/>
        <w:rPr>
          <w:rFonts w:ascii="Times New Roman" w:hAnsi="Times New Roman" w:cs="Times New Roman"/>
          <w:sz w:val="28"/>
          <w:szCs w:val="28"/>
        </w:rPr>
      </w:pPr>
      <w:r w:rsidRPr="00280576">
        <w:rPr>
          <w:rFonts w:ascii="Times New Roman" w:hAnsi="Times New Roman" w:cs="Times New Roman"/>
          <w:sz w:val="28"/>
          <w:szCs w:val="28"/>
        </w:rPr>
        <w:lastRenderedPageBreak/>
        <w:t>Приложение</w:t>
      </w: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Normal"/>
        <w:jc w:val="right"/>
        <w:rPr>
          <w:rFonts w:ascii="Times New Roman" w:hAnsi="Times New Roman" w:cs="Times New Roman"/>
          <w:sz w:val="28"/>
          <w:szCs w:val="28"/>
        </w:rPr>
      </w:pPr>
      <w:proofErr w:type="gramStart"/>
      <w:r w:rsidRPr="00280576">
        <w:rPr>
          <w:rFonts w:ascii="Times New Roman" w:hAnsi="Times New Roman" w:cs="Times New Roman"/>
          <w:sz w:val="28"/>
          <w:szCs w:val="28"/>
        </w:rPr>
        <w:t>Утвержден</w:t>
      </w:r>
      <w:proofErr w:type="gramEnd"/>
    </w:p>
    <w:p w:rsidR="00280576" w:rsidRPr="00280576" w:rsidRDefault="00280576" w:rsidP="00280576">
      <w:pPr>
        <w:pStyle w:val="ConsPlusNormal"/>
        <w:jc w:val="right"/>
        <w:rPr>
          <w:rFonts w:ascii="Times New Roman" w:hAnsi="Times New Roman" w:cs="Times New Roman"/>
          <w:sz w:val="28"/>
          <w:szCs w:val="28"/>
        </w:rPr>
      </w:pPr>
      <w:r w:rsidRPr="00280576">
        <w:rPr>
          <w:rFonts w:ascii="Times New Roman" w:hAnsi="Times New Roman" w:cs="Times New Roman"/>
          <w:sz w:val="28"/>
          <w:szCs w:val="28"/>
        </w:rPr>
        <w:t>Постановлением</w:t>
      </w:r>
    </w:p>
    <w:p w:rsidR="00280576" w:rsidRPr="00280576" w:rsidRDefault="00280576" w:rsidP="00280576">
      <w:pPr>
        <w:pStyle w:val="ConsPlusNormal"/>
        <w:jc w:val="right"/>
        <w:rPr>
          <w:rFonts w:ascii="Times New Roman" w:hAnsi="Times New Roman" w:cs="Times New Roman"/>
          <w:sz w:val="28"/>
          <w:szCs w:val="28"/>
        </w:rPr>
      </w:pPr>
      <w:r w:rsidRPr="00280576">
        <w:rPr>
          <w:rFonts w:ascii="Times New Roman" w:hAnsi="Times New Roman" w:cs="Times New Roman"/>
          <w:sz w:val="28"/>
          <w:szCs w:val="28"/>
        </w:rPr>
        <w:t>Правительства Алтайского края</w:t>
      </w:r>
    </w:p>
    <w:p w:rsidR="00280576" w:rsidRPr="00280576" w:rsidRDefault="00280576" w:rsidP="00280576">
      <w:pPr>
        <w:pStyle w:val="ConsPlusNormal"/>
        <w:jc w:val="right"/>
        <w:rPr>
          <w:rFonts w:ascii="Times New Roman" w:hAnsi="Times New Roman" w:cs="Times New Roman"/>
          <w:sz w:val="28"/>
          <w:szCs w:val="28"/>
        </w:rPr>
      </w:pPr>
      <w:r w:rsidRPr="00280576">
        <w:rPr>
          <w:rFonts w:ascii="Times New Roman" w:hAnsi="Times New Roman" w:cs="Times New Roman"/>
          <w:sz w:val="28"/>
          <w:szCs w:val="28"/>
        </w:rPr>
        <w:t xml:space="preserve">от 2 июля 2021 г. </w:t>
      </w:r>
      <w:r>
        <w:rPr>
          <w:rFonts w:ascii="Times New Roman" w:hAnsi="Times New Roman" w:cs="Times New Roman"/>
          <w:sz w:val="28"/>
          <w:szCs w:val="28"/>
        </w:rPr>
        <w:t>№</w:t>
      </w:r>
      <w:r w:rsidRPr="00280576">
        <w:rPr>
          <w:rFonts w:ascii="Times New Roman" w:hAnsi="Times New Roman" w:cs="Times New Roman"/>
          <w:sz w:val="28"/>
          <w:szCs w:val="28"/>
        </w:rPr>
        <w:t xml:space="preserve"> 235</w:t>
      </w: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Title"/>
        <w:jc w:val="center"/>
        <w:rPr>
          <w:rFonts w:ascii="Times New Roman" w:hAnsi="Times New Roman" w:cs="Times New Roman"/>
          <w:sz w:val="24"/>
          <w:szCs w:val="24"/>
        </w:rPr>
      </w:pPr>
      <w:bookmarkStart w:id="0" w:name="P38"/>
      <w:bookmarkEnd w:id="0"/>
      <w:r w:rsidRPr="00280576">
        <w:rPr>
          <w:rFonts w:ascii="Times New Roman" w:hAnsi="Times New Roman" w:cs="Times New Roman"/>
          <w:sz w:val="24"/>
          <w:szCs w:val="24"/>
        </w:rPr>
        <w:t>ПОРЯДОК</w:t>
      </w:r>
    </w:p>
    <w:p w:rsidR="00280576" w:rsidRPr="00280576" w:rsidRDefault="00280576" w:rsidP="00280576">
      <w:pPr>
        <w:pStyle w:val="ConsPlusTitle"/>
        <w:jc w:val="center"/>
        <w:rPr>
          <w:rFonts w:ascii="Times New Roman" w:hAnsi="Times New Roman" w:cs="Times New Roman"/>
          <w:sz w:val="24"/>
          <w:szCs w:val="24"/>
        </w:rPr>
      </w:pPr>
      <w:r w:rsidRPr="00280576">
        <w:rPr>
          <w:rFonts w:ascii="Times New Roman" w:hAnsi="Times New Roman" w:cs="Times New Roman"/>
          <w:sz w:val="24"/>
          <w:szCs w:val="24"/>
        </w:rPr>
        <w:t>ПРЕДОСТАВЛЕНИЯ НЕКОММЕРЧЕСКИМ ОРГАНИЗАЦИЯМ СУБСИДИЙ</w:t>
      </w:r>
    </w:p>
    <w:p w:rsidR="00280576" w:rsidRPr="00280576" w:rsidRDefault="00280576" w:rsidP="00280576">
      <w:pPr>
        <w:pStyle w:val="ConsPlusTitle"/>
        <w:jc w:val="center"/>
        <w:rPr>
          <w:rFonts w:ascii="Times New Roman" w:hAnsi="Times New Roman" w:cs="Times New Roman"/>
          <w:sz w:val="24"/>
          <w:szCs w:val="24"/>
        </w:rPr>
      </w:pPr>
      <w:r w:rsidRPr="00280576">
        <w:rPr>
          <w:rFonts w:ascii="Times New Roman" w:hAnsi="Times New Roman" w:cs="Times New Roman"/>
          <w:sz w:val="24"/>
          <w:szCs w:val="24"/>
        </w:rPr>
        <w:t>НА АНТИКОРРУПЦИОННОЕ И ПРАВОВОЕ ПРОСВЕЩЕНИЕ НАСЕЛЕНИЯ</w:t>
      </w:r>
    </w:p>
    <w:p w:rsidR="00280576" w:rsidRPr="00280576" w:rsidRDefault="00280576" w:rsidP="00280576">
      <w:pPr>
        <w:pStyle w:val="ConsPlusTitle"/>
        <w:jc w:val="center"/>
        <w:outlineLvl w:val="1"/>
        <w:rPr>
          <w:rFonts w:ascii="Times New Roman" w:hAnsi="Times New Roman" w:cs="Times New Roman"/>
          <w:sz w:val="24"/>
          <w:szCs w:val="24"/>
        </w:rPr>
      </w:pPr>
    </w:p>
    <w:p w:rsidR="00280576" w:rsidRPr="00280576" w:rsidRDefault="00280576" w:rsidP="00702666">
      <w:pPr>
        <w:pStyle w:val="ConsPlusTitle"/>
        <w:jc w:val="center"/>
        <w:outlineLvl w:val="1"/>
        <w:rPr>
          <w:rFonts w:ascii="Times New Roman" w:hAnsi="Times New Roman" w:cs="Times New Roman"/>
          <w:sz w:val="28"/>
          <w:szCs w:val="28"/>
        </w:rPr>
      </w:pPr>
      <w:r w:rsidRPr="00280576">
        <w:rPr>
          <w:rFonts w:ascii="Times New Roman" w:hAnsi="Times New Roman" w:cs="Times New Roman"/>
          <w:sz w:val="28"/>
          <w:szCs w:val="28"/>
        </w:rPr>
        <w:t>1. Общие положения</w:t>
      </w:r>
      <w:bookmarkStart w:id="1" w:name="_GoBack"/>
      <w:bookmarkEnd w:id="1"/>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1.1. </w:t>
      </w:r>
      <w:proofErr w:type="gramStart"/>
      <w:r w:rsidRPr="00280576">
        <w:rPr>
          <w:rFonts w:ascii="Times New Roman" w:hAnsi="Times New Roman" w:cs="Times New Roman"/>
          <w:sz w:val="28"/>
          <w:szCs w:val="28"/>
        </w:rPr>
        <w:t xml:space="preserve">Настоящий Порядок разработан в соответствии с </w:t>
      </w:r>
      <w:hyperlink r:id="rId13">
        <w:r w:rsidRPr="00280576">
          <w:rPr>
            <w:rFonts w:ascii="Times New Roman" w:hAnsi="Times New Roman" w:cs="Times New Roman"/>
            <w:sz w:val="28"/>
            <w:szCs w:val="28"/>
          </w:rPr>
          <w:t>пунктом 2 статьи 78.1</w:t>
        </w:r>
      </w:hyperlink>
      <w:r w:rsidRPr="00280576">
        <w:rPr>
          <w:rFonts w:ascii="Times New Roman" w:hAnsi="Times New Roman" w:cs="Times New Roman"/>
          <w:sz w:val="28"/>
          <w:szCs w:val="28"/>
        </w:rPr>
        <w:t xml:space="preserve"> Бюджетного кодекса Российской Федерации, </w:t>
      </w:r>
      <w:hyperlink r:id="rId14">
        <w:r w:rsidRPr="00280576">
          <w:rPr>
            <w:rFonts w:ascii="Times New Roman" w:hAnsi="Times New Roman" w:cs="Times New Roman"/>
            <w:sz w:val="28"/>
            <w:szCs w:val="28"/>
          </w:rPr>
          <w:t>постановлением</w:t>
        </w:r>
      </w:hyperlink>
      <w:r w:rsidRPr="00280576">
        <w:rPr>
          <w:rFonts w:ascii="Times New Roman" w:hAnsi="Times New Roman" w:cs="Times New Roman"/>
          <w:sz w:val="28"/>
          <w:szCs w:val="28"/>
        </w:rPr>
        <w:t xml:space="preserve"> Правительства Российской Федерации от 18.09.2020 </w:t>
      </w:r>
      <w:r>
        <w:rPr>
          <w:rFonts w:ascii="Times New Roman" w:hAnsi="Times New Roman" w:cs="Times New Roman"/>
          <w:sz w:val="28"/>
          <w:szCs w:val="28"/>
        </w:rPr>
        <w:t>№</w:t>
      </w:r>
      <w:r w:rsidRPr="00280576">
        <w:rPr>
          <w:rFonts w:ascii="Times New Roman" w:hAnsi="Times New Roman" w:cs="Times New Roman"/>
          <w:sz w:val="28"/>
          <w:szCs w:val="28"/>
        </w:rPr>
        <w:t xml:space="preserve"> 1492 "Об общих требованиях к нормативным правовым актам, муниципальным правовым актам, регулирующим предоставление субсидий, в том числе грантов в форме субсидий, юридическим лицам, индивидуальным предпринимателям, а также физическим лицам - производителям товаров, работ, услуг, и о признании утратившими силу некоторых актов</w:t>
      </w:r>
      <w:proofErr w:type="gramEnd"/>
      <w:r w:rsidRPr="00280576">
        <w:rPr>
          <w:rFonts w:ascii="Times New Roman" w:hAnsi="Times New Roman" w:cs="Times New Roman"/>
          <w:sz w:val="28"/>
          <w:szCs w:val="28"/>
        </w:rPr>
        <w:t xml:space="preserve"> Правительства Российской Федерации и отдельных положений некоторых актов Правительства Российской Федерации" (далее - "Общие требования") и определяет цели и условия предоставления некоммерческим организациям денежных сре</w:t>
      </w:r>
      <w:proofErr w:type="gramStart"/>
      <w:r w:rsidRPr="00280576">
        <w:rPr>
          <w:rFonts w:ascii="Times New Roman" w:hAnsi="Times New Roman" w:cs="Times New Roman"/>
          <w:sz w:val="28"/>
          <w:szCs w:val="28"/>
        </w:rPr>
        <w:t>дств в ф</w:t>
      </w:r>
      <w:proofErr w:type="gramEnd"/>
      <w:r w:rsidRPr="00280576">
        <w:rPr>
          <w:rFonts w:ascii="Times New Roman" w:hAnsi="Times New Roman" w:cs="Times New Roman"/>
          <w:sz w:val="28"/>
          <w:szCs w:val="28"/>
        </w:rPr>
        <w:t>орме субсидий на антикоррупционное и правовое просвещение населения.</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(в ред. </w:t>
      </w:r>
      <w:hyperlink r:id="rId15">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17.11.2022 </w:t>
      </w:r>
      <w:r>
        <w:rPr>
          <w:rFonts w:ascii="Times New Roman" w:hAnsi="Times New Roman" w:cs="Times New Roman"/>
          <w:sz w:val="28"/>
          <w:szCs w:val="28"/>
        </w:rPr>
        <w:t>№</w:t>
      </w:r>
      <w:r w:rsidRPr="00280576">
        <w:rPr>
          <w:rFonts w:ascii="Times New Roman" w:hAnsi="Times New Roman" w:cs="Times New Roman"/>
          <w:sz w:val="28"/>
          <w:szCs w:val="28"/>
        </w:rPr>
        <w:t xml:space="preserve"> 429)</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1.2. В настоящем Порядке применяются следующие понятия:</w:t>
      </w:r>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 xml:space="preserve">субсидии - средства краевого бюджета, выделяемые некоммерческим организациям по итогам конкурса в рамках реализации государственной </w:t>
      </w:r>
      <w:hyperlink r:id="rId16">
        <w:r w:rsidRPr="00280576">
          <w:rPr>
            <w:rFonts w:ascii="Times New Roman" w:hAnsi="Times New Roman" w:cs="Times New Roman"/>
            <w:sz w:val="28"/>
            <w:szCs w:val="28"/>
          </w:rPr>
          <w:t>программы</w:t>
        </w:r>
      </w:hyperlink>
      <w:r w:rsidRPr="00280576">
        <w:rPr>
          <w:rFonts w:ascii="Times New Roman" w:hAnsi="Times New Roman" w:cs="Times New Roman"/>
          <w:sz w:val="28"/>
          <w:szCs w:val="28"/>
        </w:rPr>
        <w:t xml:space="preserve"> Алтайского края "Совершенствование государственного и муниципального управления и противодействие коррупции в Алтайском крае", утвержденной постановлением Правительства Алтайского края от 17.01.2020 </w:t>
      </w:r>
      <w:r>
        <w:rPr>
          <w:rFonts w:ascii="Times New Roman" w:hAnsi="Times New Roman" w:cs="Times New Roman"/>
          <w:sz w:val="28"/>
          <w:szCs w:val="28"/>
        </w:rPr>
        <w:t>№</w:t>
      </w:r>
      <w:r w:rsidRPr="00280576">
        <w:rPr>
          <w:rFonts w:ascii="Times New Roman" w:hAnsi="Times New Roman" w:cs="Times New Roman"/>
          <w:sz w:val="28"/>
          <w:szCs w:val="28"/>
        </w:rPr>
        <w:t xml:space="preserve"> 12 (далее - "Программа"), на антикоррупционное и правовое просвещение населения с обязательным предоставлением отчетов, указанных в </w:t>
      </w:r>
      <w:hyperlink w:anchor="P197">
        <w:r w:rsidRPr="00280576">
          <w:rPr>
            <w:rFonts w:ascii="Times New Roman" w:hAnsi="Times New Roman" w:cs="Times New Roman"/>
            <w:sz w:val="28"/>
            <w:szCs w:val="28"/>
          </w:rPr>
          <w:t>разделе 4</w:t>
        </w:r>
      </w:hyperlink>
      <w:r w:rsidRPr="00280576">
        <w:rPr>
          <w:rFonts w:ascii="Times New Roman" w:hAnsi="Times New Roman" w:cs="Times New Roman"/>
          <w:sz w:val="28"/>
          <w:szCs w:val="28"/>
        </w:rPr>
        <w:t xml:space="preserve"> настоящего Порядка;</w:t>
      </w:r>
      <w:proofErr w:type="gramEnd"/>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претенденты - некоммерческие организации (за исключением государственных корпораций; государственных компаний; политических партий; государственных, муниципальных учреждений; религиозных организаций; профессиональных союзов; ассоциаций и союзов, созданных коммерческими организациями), претендующие на получение субсидий;</w:t>
      </w:r>
      <w:proofErr w:type="gramEnd"/>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(в ред. </w:t>
      </w:r>
      <w:hyperlink r:id="rId17">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24.03.2022 </w:t>
      </w:r>
      <w:r>
        <w:rPr>
          <w:rFonts w:ascii="Times New Roman" w:hAnsi="Times New Roman" w:cs="Times New Roman"/>
          <w:sz w:val="28"/>
          <w:szCs w:val="28"/>
        </w:rPr>
        <w:t>№</w:t>
      </w:r>
      <w:r w:rsidRPr="00280576">
        <w:rPr>
          <w:rFonts w:ascii="Times New Roman" w:hAnsi="Times New Roman" w:cs="Times New Roman"/>
          <w:sz w:val="28"/>
          <w:szCs w:val="28"/>
        </w:rPr>
        <w:t xml:space="preserve"> 92)</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получатели субсидий - некоммерческие организации, с которыми заключены соглашения о предоставлении субсидий, предусмотренные </w:t>
      </w:r>
      <w:hyperlink w:anchor="P180">
        <w:r w:rsidRPr="00280576">
          <w:rPr>
            <w:rFonts w:ascii="Times New Roman" w:hAnsi="Times New Roman" w:cs="Times New Roman"/>
            <w:sz w:val="28"/>
            <w:szCs w:val="28"/>
          </w:rPr>
          <w:t>пунктом 3.2</w:t>
        </w:r>
      </w:hyperlink>
      <w:r w:rsidRPr="00280576">
        <w:rPr>
          <w:rFonts w:ascii="Times New Roman" w:hAnsi="Times New Roman" w:cs="Times New Roman"/>
          <w:sz w:val="28"/>
          <w:szCs w:val="28"/>
        </w:rPr>
        <w:t xml:space="preserve"> настоящего Порядка.</w:t>
      </w:r>
    </w:p>
    <w:p w:rsidR="00280576" w:rsidRPr="00280576" w:rsidRDefault="00280576" w:rsidP="00280576">
      <w:pPr>
        <w:pStyle w:val="ConsPlusNormal"/>
        <w:ind w:firstLine="540"/>
        <w:jc w:val="both"/>
        <w:rPr>
          <w:rFonts w:ascii="Times New Roman" w:hAnsi="Times New Roman" w:cs="Times New Roman"/>
          <w:sz w:val="28"/>
          <w:szCs w:val="28"/>
        </w:rPr>
      </w:pPr>
      <w:bookmarkStart w:id="2" w:name="P54"/>
      <w:bookmarkEnd w:id="2"/>
      <w:r w:rsidRPr="00280576">
        <w:rPr>
          <w:rFonts w:ascii="Times New Roman" w:hAnsi="Times New Roman" w:cs="Times New Roman"/>
          <w:sz w:val="28"/>
          <w:szCs w:val="28"/>
        </w:rPr>
        <w:t xml:space="preserve">1.3. </w:t>
      </w:r>
      <w:proofErr w:type="gramStart"/>
      <w:r w:rsidRPr="00280576">
        <w:rPr>
          <w:rFonts w:ascii="Times New Roman" w:hAnsi="Times New Roman" w:cs="Times New Roman"/>
          <w:sz w:val="28"/>
          <w:szCs w:val="28"/>
        </w:rPr>
        <w:t xml:space="preserve">Целью предоставления субсидий является вовлечение некоммерческих организаций в процесс формирования правосознания </w:t>
      </w:r>
      <w:r w:rsidRPr="00280576">
        <w:rPr>
          <w:rFonts w:ascii="Times New Roman" w:hAnsi="Times New Roman" w:cs="Times New Roman"/>
          <w:sz w:val="28"/>
          <w:szCs w:val="28"/>
        </w:rPr>
        <w:lastRenderedPageBreak/>
        <w:t>граждан, популяризации антикоррупционных стандартов поведения путем проведения антикоррупционного и правового просвещения населения.</w:t>
      </w:r>
      <w:proofErr w:type="gramEnd"/>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1.4. Предоставление субсидий направлено на выполнение задачи, установленной Программой.</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(п. 1.4 в ред. </w:t>
      </w:r>
      <w:hyperlink r:id="rId18">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17.11.2022 </w:t>
      </w:r>
      <w:r>
        <w:rPr>
          <w:rFonts w:ascii="Times New Roman" w:hAnsi="Times New Roman" w:cs="Times New Roman"/>
          <w:sz w:val="28"/>
          <w:szCs w:val="28"/>
        </w:rPr>
        <w:t>№</w:t>
      </w:r>
      <w:r w:rsidRPr="00280576">
        <w:rPr>
          <w:rFonts w:ascii="Times New Roman" w:hAnsi="Times New Roman" w:cs="Times New Roman"/>
          <w:sz w:val="28"/>
          <w:szCs w:val="28"/>
        </w:rPr>
        <w:t xml:space="preserve"> 429)</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1.5. Главным распорядителем бюджетных средств является управление делами Губернатора и Правительства Алтайского края (далее - "управление делами"), до которого в установленном порядке доведены лимиты бюджетных обязательств на предоставление субсидий на соответствующий финансовый год и на плановый период.</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1.6. Способом проведения отбора является конкурс, организацию которого осуществляет отдел по профилактике коррупционных и иных правонарушений Администрации Губернатора и Правительства Алтайского края (далее - "организатор конкурса").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1.7. Максимальный размер предоставляемой субсидии некоммерческой организации не может превышать 70 процентов от общего объема средств, предусмотренных Программой на реализацию мероприятия "Содействие некоммерческим организациям в антикоррупционном и правовом просвещении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1.7-1. Субсидии направляются на финансовое обеспечение следующих расходов: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оплата труда, работ, услуг;</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оплата проезда;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приобретение товарно-материальных ценностей;</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арендная плата за помещение, используемое для проведения мероприятий;</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оплата услуг связи и Интернета;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приобретение расходных материалов для оргтехники, канцелярских товаров;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разработка, изготовление, издание тематического информационного материала, полиграфической продукции;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организация и проведение мероприятий, направленных на антикоррупционное и правовое просвещение населения, участие в таких мероприятиях.</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(п. 1.7-1 </w:t>
      </w:r>
      <w:proofErr w:type="gramStart"/>
      <w:r w:rsidRPr="00280576">
        <w:rPr>
          <w:rFonts w:ascii="Times New Roman" w:hAnsi="Times New Roman" w:cs="Times New Roman"/>
          <w:sz w:val="28"/>
          <w:szCs w:val="28"/>
        </w:rPr>
        <w:t>введен</w:t>
      </w:r>
      <w:proofErr w:type="gramEnd"/>
      <w:r w:rsidRPr="00280576">
        <w:rPr>
          <w:rFonts w:ascii="Times New Roman" w:hAnsi="Times New Roman" w:cs="Times New Roman"/>
          <w:sz w:val="28"/>
          <w:szCs w:val="28"/>
        </w:rPr>
        <w:t xml:space="preserve"> </w:t>
      </w:r>
      <w:hyperlink r:id="rId19">
        <w:r w:rsidRPr="00280576">
          <w:rPr>
            <w:rFonts w:ascii="Times New Roman" w:hAnsi="Times New Roman" w:cs="Times New Roman"/>
            <w:sz w:val="28"/>
            <w:szCs w:val="28"/>
          </w:rPr>
          <w:t>Постановлением</w:t>
        </w:r>
      </w:hyperlink>
      <w:r w:rsidRPr="00280576">
        <w:rPr>
          <w:rFonts w:ascii="Times New Roman" w:hAnsi="Times New Roman" w:cs="Times New Roman"/>
          <w:sz w:val="28"/>
          <w:szCs w:val="28"/>
        </w:rPr>
        <w:t xml:space="preserve"> Правительства Алтайского края от 17.11.2022 </w:t>
      </w:r>
      <w:r>
        <w:rPr>
          <w:rFonts w:ascii="Times New Roman" w:hAnsi="Times New Roman" w:cs="Times New Roman"/>
          <w:sz w:val="28"/>
          <w:szCs w:val="28"/>
        </w:rPr>
        <w:t>№</w:t>
      </w:r>
      <w:r w:rsidRPr="00280576">
        <w:rPr>
          <w:rFonts w:ascii="Times New Roman" w:hAnsi="Times New Roman" w:cs="Times New Roman"/>
          <w:sz w:val="28"/>
          <w:szCs w:val="28"/>
        </w:rPr>
        <w:t xml:space="preserve"> 429)</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1.8. </w:t>
      </w:r>
      <w:proofErr w:type="gramStart"/>
      <w:r w:rsidRPr="00280576">
        <w:rPr>
          <w:rFonts w:ascii="Times New Roman" w:hAnsi="Times New Roman" w:cs="Times New Roman"/>
          <w:sz w:val="28"/>
          <w:szCs w:val="28"/>
        </w:rPr>
        <w:t>Сведения о субсидии размещаются на едином портале бюджетной системы Российской Федерации в информационно-телекоммуникационной сети "Интернет" не позднее 15-го рабочего дня, следующего за днем принятия закона о краевом бюджете на очередной финансовый год и на плановый период (закона о внесении изменений в закон о краевом бюджете на очередной финансовый год и на плановый период), в соответствии с порядком, утвержденным Министерством финансов</w:t>
      </w:r>
      <w:proofErr w:type="gramEnd"/>
      <w:r w:rsidRPr="00280576">
        <w:rPr>
          <w:rFonts w:ascii="Times New Roman" w:hAnsi="Times New Roman" w:cs="Times New Roman"/>
          <w:sz w:val="28"/>
          <w:szCs w:val="28"/>
        </w:rPr>
        <w:t xml:space="preserve"> Российской Федерации.</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(п. 1.8 в ред. </w:t>
      </w:r>
      <w:hyperlink r:id="rId20">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17.11.2022 </w:t>
      </w:r>
      <w:r>
        <w:rPr>
          <w:rFonts w:ascii="Times New Roman" w:hAnsi="Times New Roman" w:cs="Times New Roman"/>
          <w:sz w:val="28"/>
          <w:szCs w:val="28"/>
        </w:rPr>
        <w:t>№</w:t>
      </w:r>
      <w:r w:rsidRPr="00280576">
        <w:rPr>
          <w:rFonts w:ascii="Times New Roman" w:hAnsi="Times New Roman" w:cs="Times New Roman"/>
          <w:sz w:val="28"/>
          <w:szCs w:val="28"/>
        </w:rPr>
        <w:t xml:space="preserve"> </w:t>
      </w:r>
      <w:r w:rsidRPr="00280576">
        <w:rPr>
          <w:rFonts w:ascii="Times New Roman" w:hAnsi="Times New Roman" w:cs="Times New Roman"/>
          <w:sz w:val="28"/>
          <w:szCs w:val="28"/>
        </w:rPr>
        <w:lastRenderedPageBreak/>
        <w:t>429)</w:t>
      </w:r>
    </w:p>
    <w:p w:rsidR="00280576" w:rsidRPr="00280576" w:rsidRDefault="00280576" w:rsidP="00280576">
      <w:pPr>
        <w:pStyle w:val="ConsPlusTitle"/>
        <w:jc w:val="center"/>
        <w:outlineLvl w:val="1"/>
        <w:rPr>
          <w:rFonts w:ascii="Times New Roman" w:hAnsi="Times New Roman" w:cs="Times New Roman"/>
          <w:sz w:val="28"/>
          <w:szCs w:val="28"/>
        </w:rPr>
      </w:pPr>
      <w:r w:rsidRPr="00280576">
        <w:rPr>
          <w:rFonts w:ascii="Times New Roman" w:hAnsi="Times New Roman" w:cs="Times New Roman"/>
          <w:sz w:val="28"/>
          <w:szCs w:val="28"/>
        </w:rPr>
        <w:t>2. Порядок проведения конкурса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2.1. </w:t>
      </w:r>
      <w:proofErr w:type="gramStart"/>
      <w:r w:rsidRPr="00280576">
        <w:rPr>
          <w:rFonts w:ascii="Times New Roman" w:hAnsi="Times New Roman" w:cs="Times New Roman"/>
          <w:sz w:val="28"/>
          <w:szCs w:val="28"/>
        </w:rPr>
        <w:t>Объявление о проведении конкурса размещается организатором конкурса на официальном сайте Правительства Алтайского края, на информационном портале некоммерческих организаций Алтайского края не позднее 1 марта года проведения конкурса.</w:t>
      </w:r>
      <w:proofErr w:type="gramEnd"/>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(п. 2.1 в ред. </w:t>
      </w:r>
      <w:hyperlink r:id="rId21">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19.08.2022 </w:t>
      </w:r>
      <w:r>
        <w:rPr>
          <w:rFonts w:ascii="Times New Roman" w:hAnsi="Times New Roman" w:cs="Times New Roman"/>
          <w:sz w:val="28"/>
          <w:szCs w:val="28"/>
        </w:rPr>
        <w:t>№</w:t>
      </w:r>
      <w:r w:rsidRPr="00280576">
        <w:rPr>
          <w:rFonts w:ascii="Times New Roman" w:hAnsi="Times New Roman" w:cs="Times New Roman"/>
          <w:sz w:val="28"/>
          <w:szCs w:val="28"/>
        </w:rPr>
        <w:t xml:space="preserve"> 298)</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2.2. Организатор конкурса готовит объявление о проведении конкурса, которое содержит информацию о сроках, порядке проведения конкурса и иные сведения в соответствии с </w:t>
      </w:r>
      <w:hyperlink r:id="rId22">
        <w:r w:rsidRPr="00280576">
          <w:rPr>
            <w:rFonts w:ascii="Times New Roman" w:hAnsi="Times New Roman" w:cs="Times New Roman"/>
            <w:sz w:val="28"/>
            <w:szCs w:val="28"/>
          </w:rPr>
          <w:t>подпунктом "б" пункта 4</w:t>
        </w:r>
      </w:hyperlink>
      <w:r w:rsidRPr="00280576">
        <w:rPr>
          <w:rFonts w:ascii="Times New Roman" w:hAnsi="Times New Roman" w:cs="Times New Roman"/>
          <w:sz w:val="28"/>
          <w:szCs w:val="28"/>
        </w:rPr>
        <w:t xml:space="preserve"> Общих требований.</w:t>
      </w:r>
    </w:p>
    <w:p w:rsidR="00280576" w:rsidRPr="00280576" w:rsidRDefault="00280576" w:rsidP="00280576">
      <w:pPr>
        <w:pStyle w:val="ConsPlusNormal"/>
        <w:ind w:firstLine="540"/>
        <w:jc w:val="both"/>
        <w:rPr>
          <w:rFonts w:ascii="Times New Roman" w:hAnsi="Times New Roman" w:cs="Times New Roman"/>
          <w:sz w:val="28"/>
          <w:szCs w:val="28"/>
        </w:rPr>
      </w:pPr>
      <w:bookmarkStart w:id="3" w:name="P78"/>
      <w:bookmarkEnd w:id="3"/>
      <w:r w:rsidRPr="00280576">
        <w:rPr>
          <w:rFonts w:ascii="Times New Roman" w:hAnsi="Times New Roman" w:cs="Times New Roman"/>
          <w:sz w:val="28"/>
          <w:szCs w:val="28"/>
        </w:rPr>
        <w:t>2.3. Претендент по состоянию на 1-е число месяца, предшествующего месяцу подачи заявки, должен соответствовать следующим требованиям:</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быть зарегистрированным в качестве юридического лица и (или) иметь поставленный на налоговый учет филиал, представительство, иное обособленное подразделение на территории Алтайского края;</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(абзац введен </w:t>
      </w:r>
      <w:hyperlink r:id="rId23">
        <w:r w:rsidRPr="00280576">
          <w:rPr>
            <w:rFonts w:ascii="Times New Roman" w:hAnsi="Times New Roman" w:cs="Times New Roman"/>
            <w:sz w:val="28"/>
            <w:szCs w:val="28"/>
          </w:rPr>
          <w:t>Постановлением</w:t>
        </w:r>
      </w:hyperlink>
      <w:r w:rsidRPr="00280576">
        <w:rPr>
          <w:rFonts w:ascii="Times New Roman" w:hAnsi="Times New Roman" w:cs="Times New Roman"/>
          <w:sz w:val="28"/>
          <w:szCs w:val="28"/>
        </w:rPr>
        <w:t xml:space="preserve"> Правительства Алтайского края от 24.03.2022 </w:t>
      </w:r>
      <w:r>
        <w:rPr>
          <w:rFonts w:ascii="Times New Roman" w:hAnsi="Times New Roman" w:cs="Times New Roman"/>
          <w:sz w:val="28"/>
          <w:szCs w:val="28"/>
        </w:rPr>
        <w:t>№</w:t>
      </w:r>
      <w:r w:rsidRPr="00280576">
        <w:rPr>
          <w:rFonts w:ascii="Times New Roman" w:hAnsi="Times New Roman" w:cs="Times New Roman"/>
          <w:sz w:val="28"/>
          <w:szCs w:val="28"/>
        </w:rPr>
        <w:t xml:space="preserve"> 92)</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не иметь неисполненной обязанности по уплате налогов, сборов, страховых взносов, пеней, штрафов, процентов, подлежащих уплате в соответствии с законодательством Российской Федерации о налогах и сборах;</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не иметь просроченной задолженности по возврату в краевой бюджет субсидий, бюджетных инвестиций, </w:t>
      </w:r>
      <w:proofErr w:type="gramStart"/>
      <w:r w:rsidRPr="00280576">
        <w:rPr>
          <w:rFonts w:ascii="Times New Roman" w:hAnsi="Times New Roman" w:cs="Times New Roman"/>
          <w:sz w:val="28"/>
          <w:szCs w:val="28"/>
        </w:rPr>
        <w:t>предоставленных</w:t>
      </w:r>
      <w:proofErr w:type="gramEnd"/>
      <w:r w:rsidRPr="00280576">
        <w:rPr>
          <w:rFonts w:ascii="Times New Roman" w:hAnsi="Times New Roman" w:cs="Times New Roman"/>
          <w:sz w:val="28"/>
          <w:szCs w:val="28"/>
        </w:rPr>
        <w:t xml:space="preserve"> в том числе в соответствии с иными правовыми актами, а также иной просроченной (неурегулированной) задолженности по денежным обязательствам перед Алтайским краем;</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не находиться в процессе реорганизации (за исключением реорганизации в форме присоединения к юридическому лицу, являющемуся участником отбора, другого юридического лица), ликвидации, в отношении него не введена процедура банкротства, его деятельность не приостановлена в порядке, предусмотренном законодательством Российской Федерации;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отсутствие в реестре дисквалифицированных лиц сведений о дисквалифицированных руководителях, членах </w:t>
      </w:r>
      <w:proofErr w:type="gramStart"/>
      <w:r w:rsidRPr="00280576">
        <w:rPr>
          <w:rFonts w:ascii="Times New Roman" w:hAnsi="Times New Roman" w:cs="Times New Roman"/>
          <w:sz w:val="28"/>
          <w:szCs w:val="28"/>
        </w:rPr>
        <w:t>коллегиального исполнительного</w:t>
      </w:r>
      <w:proofErr w:type="gramEnd"/>
      <w:r w:rsidRPr="00280576">
        <w:rPr>
          <w:rFonts w:ascii="Times New Roman" w:hAnsi="Times New Roman" w:cs="Times New Roman"/>
          <w:sz w:val="28"/>
          <w:szCs w:val="28"/>
        </w:rPr>
        <w:t xml:space="preserve"> органа, лице, исполняющем функции единоличного исполнительного органа, или главном бухгалтере претендента;</w:t>
      </w:r>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не являться иностранным юридическим лицом, а также российским юридическим лицом, в уставном (складочном) капитале которого доля участия иностранных юридических лиц, местом регистрации которых является государство или территория, включенные в утвержденный Министерством финансов Российской Федерации перечень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в отношении таких</w:t>
      </w:r>
      <w:proofErr w:type="gramEnd"/>
      <w:r w:rsidRPr="00280576">
        <w:rPr>
          <w:rFonts w:ascii="Times New Roman" w:hAnsi="Times New Roman" w:cs="Times New Roman"/>
          <w:sz w:val="28"/>
          <w:szCs w:val="28"/>
        </w:rPr>
        <w:t xml:space="preserve"> юридических лиц, в совокупности превышает 50 процентов;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lastRenderedPageBreak/>
        <w:t xml:space="preserve">не получать средства </w:t>
      </w:r>
      <w:proofErr w:type="gramStart"/>
      <w:r w:rsidRPr="00280576">
        <w:rPr>
          <w:rFonts w:ascii="Times New Roman" w:hAnsi="Times New Roman" w:cs="Times New Roman"/>
          <w:sz w:val="28"/>
          <w:szCs w:val="28"/>
        </w:rPr>
        <w:t>из краевого бюджета в соответствии с иными нормативными правовыми актами на цели</w:t>
      </w:r>
      <w:proofErr w:type="gramEnd"/>
      <w:r w:rsidRPr="00280576">
        <w:rPr>
          <w:rFonts w:ascii="Times New Roman" w:hAnsi="Times New Roman" w:cs="Times New Roman"/>
          <w:sz w:val="28"/>
          <w:szCs w:val="28"/>
        </w:rPr>
        <w:t xml:space="preserve">, указанные в </w:t>
      </w:r>
      <w:hyperlink w:anchor="P54">
        <w:r w:rsidRPr="00280576">
          <w:rPr>
            <w:rFonts w:ascii="Times New Roman" w:hAnsi="Times New Roman" w:cs="Times New Roman"/>
            <w:sz w:val="28"/>
            <w:szCs w:val="28"/>
          </w:rPr>
          <w:t>пункте 1.3</w:t>
        </w:r>
      </w:hyperlink>
      <w:r w:rsidRPr="00280576">
        <w:rPr>
          <w:rFonts w:ascii="Times New Roman" w:hAnsi="Times New Roman" w:cs="Times New Roman"/>
          <w:sz w:val="28"/>
          <w:szCs w:val="28"/>
        </w:rPr>
        <w:t xml:space="preserve"> настоящего Порядка;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не находиться в перечне организаций, в отношении которых имеются сведения об их причастности к экстремистской деятельности или терроризму, либо в перечне организаций, в отношении которых имеются сведения об их причастности к распространению оружия массового уничтожения.</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(абзац введен </w:t>
      </w:r>
      <w:hyperlink r:id="rId24">
        <w:r w:rsidRPr="00280576">
          <w:rPr>
            <w:rFonts w:ascii="Times New Roman" w:hAnsi="Times New Roman" w:cs="Times New Roman"/>
            <w:sz w:val="28"/>
            <w:szCs w:val="28"/>
          </w:rPr>
          <w:t>Постановлением</w:t>
        </w:r>
      </w:hyperlink>
      <w:r w:rsidRPr="00280576">
        <w:rPr>
          <w:rFonts w:ascii="Times New Roman" w:hAnsi="Times New Roman" w:cs="Times New Roman"/>
          <w:sz w:val="28"/>
          <w:szCs w:val="28"/>
        </w:rPr>
        <w:t xml:space="preserve"> Правительства Алтайского края от 19.08.2022 </w:t>
      </w:r>
      <w:r>
        <w:rPr>
          <w:rFonts w:ascii="Times New Roman" w:hAnsi="Times New Roman" w:cs="Times New Roman"/>
          <w:sz w:val="28"/>
          <w:szCs w:val="28"/>
        </w:rPr>
        <w:t>№</w:t>
      </w:r>
      <w:r w:rsidRPr="00280576">
        <w:rPr>
          <w:rFonts w:ascii="Times New Roman" w:hAnsi="Times New Roman" w:cs="Times New Roman"/>
          <w:sz w:val="28"/>
          <w:szCs w:val="28"/>
        </w:rPr>
        <w:t xml:space="preserve"> 298)</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2.4. </w:t>
      </w:r>
      <w:proofErr w:type="gramStart"/>
      <w:r w:rsidRPr="00280576">
        <w:rPr>
          <w:rFonts w:ascii="Times New Roman" w:hAnsi="Times New Roman" w:cs="Times New Roman"/>
          <w:sz w:val="28"/>
          <w:szCs w:val="28"/>
        </w:rPr>
        <w:t xml:space="preserve">Срок приема документов, указанных в </w:t>
      </w:r>
      <w:hyperlink w:anchor="P91">
        <w:r w:rsidRPr="00280576">
          <w:rPr>
            <w:rFonts w:ascii="Times New Roman" w:hAnsi="Times New Roman" w:cs="Times New Roman"/>
            <w:sz w:val="28"/>
            <w:szCs w:val="28"/>
          </w:rPr>
          <w:t>пункте 2.5</w:t>
        </w:r>
      </w:hyperlink>
      <w:r w:rsidRPr="00280576">
        <w:rPr>
          <w:rFonts w:ascii="Times New Roman" w:hAnsi="Times New Roman" w:cs="Times New Roman"/>
          <w:sz w:val="28"/>
          <w:szCs w:val="28"/>
        </w:rPr>
        <w:t xml:space="preserve"> настоящего Порядка, устанавливается организатором конкурса в объявлении о проведении конкурса, в котором указывается дата начала подачи или окончания приема заявок претендентов, которая не может быть ранее 30-го календарного дня, следующего за днем размещения объявления о проведении конкурса.</w:t>
      </w:r>
      <w:proofErr w:type="gramEnd"/>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(в ред. </w:t>
      </w:r>
      <w:hyperlink r:id="rId25">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24.03.2022 </w:t>
      </w:r>
      <w:r>
        <w:rPr>
          <w:rFonts w:ascii="Times New Roman" w:hAnsi="Times New Roman" w:cs="Times New Roman"/>
          <w:sz w:val="28"/>
          <w:szCs w:val="28"/>
        </w:rPr>
        <w:t>№</w:t>
      </w:r>
      <w:r w:rsidRPr="00280576">
        <w:rPr>
          <w:rFonts w:ascii="Times New Roman" w:hAnsi="Times New Roman" w:cs="Times New Roman"/>
          <w:sz w:val="28"/>
          <w:szCs w:val="28"/>
        </w:rPr>
        <w:t xml:space="preserve"> 92)</w:t>
      </w:r>
    </w:p>
    <w:p w:rsidR="00280576" w:rsidRPr="00280576" w:rsidRDefault="00280576" w:rsidP="00280576">
      <w:pPr>
        <w:pStyle w:val="ConsPlusNormal"/>
        <w:ind w:firstLine="540"/>
        <w:jc w:val="both"/>
        <w:rPr>
          <w:rFonts w:ascii="Times New Roman" w:hAnsi="Times New Roman" w:cs="Times New Roman"/>
          <w:sz w:val="28"/>
          <w:szCs w:val="28"/>
        </w:rPr>
      </w:pPr>
      <w:bookmarkStart w:id="4" w:name="P91"/>
      <w:bookmarkEnd w:id="4"/>
      <w:r w:rsidRPr="00280576">
        <w:rPr>
          <w:rFonts w:ascii="Times New Roman" w:hAnsi="Times New Roman" w:cs="Times New Roman"/>
          <w:sz w:val="28"/>
          <w:szCs w:val="28"/>
        </w:rPr>
        <w:t>2.5. Для участия в конкурсе претендент представляет организатору конкурса заявку по разработанной организатором конкурса форме, а также входящие в состав заявки документы:</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копию устава, заверенную печатью и подписью руководителя претендента;</w:t>
      </w:r>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справку об отсутствии у претендента обязательств по возврату в краевой бюджет субсидий, бюджетных инвестиций, предоставленных в том числе в соответствии с иными правовыми актами Алтайского края, и иной просроченной задолженности перед краевым бюджетом, а также о том, что организация не находится в процессе реорганизации, ликвидации, в отношении нее не введена процедура банкротства, деятельность организации не приостановлена в порядке, предусмотренном законодательством</w:t>
      </w:r>
      <w:proofErr w:type="gramEnd"/>
      <w:r w:rsidRPr="00280576">
        <w:rPr>
          <w:rFonts w:ascii="Times New Roman" w:hAnsi="Times New Roman" w:cs="Times New Roman"/>
          <w:sz w:val="28"/>
          <w:szCs w:val="28"/>
        </w:rPr>
        <w:t xml:space="preserve"> Российской Федерации, </w:t>
      </w:r>
      <w:proofErr w:type="gramStart"/>
      <w:r w:rsidRPr="00280576">
        <w:rPr>
          <w:rFonts w:ascii="Times New Roman" w:hAnsi="Times New Roman" w:cs="Times New Roman"/>
          <w:sz w:val="28"/>
          <w:szCs w:val="28"/>
        </w:rPr>
        <w:t>заверенную</w:t>
      </w:r>
      <w:proofErr w:type="gramEnd"/>
      <w:r w:rsidRPr="00280576">
        <w:rPr>
          <w:rFonts w:ascii="Times New Roman" w:hAnsi="Times New Roman" w:cs="Times New Roman"/>
          <w:sz w:val="28"/>
          <w:szCs w:val="28"/>
        </w:rPr>
        <w:t xml:space="preserve"> печатью и подписью руководителя юридического лица;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предложения о качестве, детализации содержания работ (мероприятий) по проведению антикоррупционного и правового просвещения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согласие на обработку персональных данных лиц, указанных в заявке;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согласие на публикацию (размещение) в информационно-телекоммуникационной сети "Интернет" информации о претенденте, о подаваемой им заявке, иной информации о претенденте, связанной с конкурсом.</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2.5.1. </w:t>
      </w:r>
      <w:proofErr w:type="gramStart"/>
      <w:r w:rsidRPr="00280576">
        <w:rPr>
          <w:rFonts w:ascii="Times New Roman" w:hAnsi="Times New Roman" w:cs="Times New Roman"/>
          <w:sz w:val="28"/>
          <w:szCs w:val="28"/>
        </w:rPr>
        <w:t>Для участия в конкурсе претендент по своему усмотрению имеет право представить иные документы и информационные материалы, в том числе справку соответствующей инспекции Управления Федеральной налоговой службы по Алтайскому краю об исполнении налогоплательщиком (плательщиком сбора, плательщиком страховых взносов, налоговым агентом) обязанности по уплате налогов, сборов, страховых взносов, пеней, штрафов, процентов.</w:t>
      </w:r>
      <w:proofErr w:type="gramEnd"/>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lastRenderedPageBreak/>
        <w:t>В случае непредставления вышеуказанной справки организатор конкурса запрашивает сведения об отсутствии неисполненной обязанности по уплате налогов, сборов, страховых взносов, пеней, штрафов и процентов в порядке межведомственного информационного взаимодействия в Управлении Федеральной налоговой службы по Алтайскому краю.</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2.6. Не допускается наличие в заявке и документах подчисток, приписок, зачеркнутых слов и иных не оговоренных в них исправлений, а также повреждений, не позволяющих однозначно истолковывать содержание документов.</w:t>
      </w:r>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Внесение изменений в представленные документы (либо замена документов) осуществляется путем их отзыва (в письменном виде) и подачи новых документов до окончания срока, установленного для подачи заявки.</w:t>
      </w:r>
      <w:proofErr w:type="gramEnd"/>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2.7. Претендентом может быть представлена только одна заявка.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2.8. Претендент вправе отказаться от участия в конкурсе, представив организатору конкурса в течение срока, установленного для подачи заявки, соответствующее заявление.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2.9. Организатор конкурса осуществляет:</w:t>
      </w:r>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прием заявок, их регистрацию в электронном журнале учета заявок с указанием перечня принятых документов, даты получения и присвоенного регистрационного номера;</w:t>
      </w:r>
      <w:proofErr w:type="gramEnd"/>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 xml:space="preserve">рассмотрение заявок и документов претендентов на предмет соблюдения требований, предусмотренных </w:t>
      </w:r>
      <w:hyperlink w:anchor="P78">
        <w:r w:rsidRPr="00280576">
          <w:rPr>
            <w:rFonts w:ascii="Times New Roman" w:hAnsi="Times New Roman" w:cs="Times New Roman"/>
            <w:sz w:val="28"/>
            <w:szCs w:val="28"/>
          </w:rPr>
          <w:t>пунктами 2.3</w:t>
        </w:r>
      </w:hyperlink>
      <w:r w:rsidRPr="00280576">
        <w:rPr>
          <w:rFonts w:ascii="Times New Roman" w:hAnsi="Times New Roman" w:cs="Times New Roman"/>
          <w:sz w:val="28"/>
          <w:szCs w:val="28"/>
        </w:rPr>
        <w:t xml:space="preserve"> и </w:t>
      </w:r>
      <w:hyperlink w:anchor="P91">
        <w:r w:rsidRPr="00280576">
          <w:rPr>
            <w:rFonts w:ascii="Times New Roman" w:hAnsi="Times New Roman" w:cs="Times New Roman"/>
            <w:sz w:val="28"/>
            <w:szCs w:val="28"/>
          </w:rPr>
          <w:t>2.5</w:t>
        </w:r>
      </w:hyperlink>
      <w:r w:rsidRPr="00280576">
        <w:rPr>
          <w:rFonts w:ascii="Times New Roman" w:hAnsi="Times New Roman" w:cs="Times New Roman"/>
          <w:sz w:val="28"/>
          <w:szCs w:val="28"/>
        </w:rPr>
        <w:t xml:space="preserve"> настоящего Порядка, в том числе проверку их достоверности в пределах компетенции, в течение 30 рабочих дней со дня окончания срока, установленного для подачи заявок.</w:t>
      </w:r>
      <w:proofErr w:type="gramEnd"/>
    </w:p>
    <w:p w:rsidR="00280576" w:rsidRPr="00280576" w:rsidRDefault="00280576" w:rsidP="00280576">
      <w:pPr>
        <w:pStyle w:val="ConsPlusNormal"/>
        <w:ind w:firstLine="540"/>
        <w:jc w:val="both"/>
        <w:rPr>
          <w:rFonts w:ascii="Times New Roman" w:hAnsi="Times New Roman" w:cs="Times New Roman"/>
          <w:sz w:val="28"/>
          <w:szCs w:val="28"/>
        </w:rPr>
      </w:pPr>
      <w:bookmarkStart w:id="5" w:name="P106"/>
      <w:bookmarkEnd w:id="5"/>
      <w:r w:rsidRPr="00280576">
        <w:rPr>
          <w:rFonts w:ascii="Times New Roman" w:hAnsi="Times New Roman" w:cs="Times New Roman"/>
          <w:sz w:val="28"/>
          <w:szCs w:val="28"/>
        </w:rPr>
        <w:t>2.10. Основания для отказа в участии в конкурсе: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несоответствие претендента требованиям, установленным </w:t>
      </w:r>
      <w:hyperlink w:anchor="P78">
        <w:r w:rsidRPr="00280576">
          <w:rPr>
            <w:rFonts w:ascii="Times New Roman" w:hAnsi="Times New Roman" w:cs="Times New Roman"/>
            <w:sz w:val="28"/>
            <w:szCs w:val="28"/>
          </w:rPr>
          <w:t>пунктом 2.3</w:t>
        </w:r>
      </w:hyperlink>
      <w:r w:rsidRPr="00280576">
        <w:rPr>
          <w:rFonts w:ascii="Times New Roman" w:hAnsi="Times New Roman" w:cs="Times New Roman"/>
          <w:sz w:val="28"/>
          <w:szCs w:val="28"/>
        </w:rPr>
        <w:t xml:space="preserve"> настоящего Порядка;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несоответствие заявки на участие в конкурсе установленной форме;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представление заявки после даты и (или) времени, определенного для подачи заявки;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непредставление (представление не в полном объеме) документов, указанных в </w:t>
      </w:r>
      <w:hyperlink w:anchor="P91">
        <w:r w:rsidRPr="00280576">
          <w:rPr>
            <w:rFonts w:ascii="Times New Roman" w:hAnsi="Times New Roman" w:cs="Times New Roman"/>
            <w:sz w:val="28"/>
            <w:szCs w:val="28"/>
          </w:rPr>
          <w:t>пункте 2.5</w:t>
        </w:r>
      </w:hyperlink>
      <w:r w:rsidRPr="00280576">
        <w:rPr>
          <w:rFonts w:ascii="Times New Roman" w:hAnsi="Times New Roman" w:cs="Times New Roman"/>
          <w:sz w:val="28"/>
          <w:szCs w:val="28"/>
        </w:rPr>
        <w:t xml:space="preserve"> настоящего Порядка;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представление документов, указанных в </w:t>
      </w:r>
      <w:hyperlink w:anchor="P91">
        <w:r w:rsidRPr="00280576">
          <w:rPr>
            <w:rFonts w:ascii="Times New Roman" w:hAnsi="Times New Roman" w:cs="Times New Roman"/>
            <w:sz w:val="28"/>
            <w:szCs w:val="28"/>
          </w:rPr>
          <w:t>пункте 2.5</w:t>
        </w:r>
      </w:hyperlink>
      <w:r w:rsidRPr="00280576">
        <w:rPr>
          <w:rFonts w:ascii="Times New Roman" w:hAnsi="Times New Roman" w:cs="Times New Roman"/>
          <w:sz w:val="28"/>
          <w:szCs w:val="28"/>
        </w:rPr>
        <w:t xml:space="preserve"> настоящего Порядка, содержащих недостоверную информацию, в том числе информацию о месте нахождения и адресе претендента;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наличие исправлений в заявке и документах.</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2.11. </w:t>
      </w:r>
      <w:proofErr w:type="gramStart"/>
      <w:r w:rsidRPr="00280576">
        <w:rPr>
          <w:rFonts w:ascii="Times New Roman" w:hAnsi="Times New Roman" w:cs="Times New Roman"/>
          <w:sz w:val="28"/>
          <w:szCs w:val="28"/>
        </w:rPr>
        <w:t xml:space="preserve">Претенденты, не допущенные к участию в конкурсе по основаниям, указанным в </w:t>
      </w:r>
      <w:hyperlink w:anchor="P106">
        <w:r w:rsidRPr="00280576">
          <w:rPr>
            <w:rFonts w:ascii="Times New Roman" w:hAnsi="Times New Roman" w:cs="Times New Roman"/>
            <w:sz w:val="28"/>
            <w:szCs w:val="28"/>
          </w:rPr>
          <w:t>пункте 2.10</w:t>
        </w:r>
      </w:hyperlink>
      <w:r w:rsidRPr="00280576">
        <w:rPr>
          <w:rFonts w:ascii="Times New Roman" w:hAnsi="Times New Roman" w:cs="Times New Roman"/>
          <w:sz w:val="28"/>
          <w:szCs w:val="28"/>
        </w:rPr>
        <w:t xml:space="preserve"> настоящего Порядка, в письменном виде извещаются о причинах отказа в участии в конкурсе в течение 3 рабочих дней со дня окончания срока, установленного для рассмотрения заявок.</w:t>
      </w:r>
      <w:proofErr w:type="gramEnd"/>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2.12. Оценка заявок претендентов, допущенных к участию в конкурсе, осуществляется комиссией по проведению конкурсного отбора некоммерческих организаций на предоставление субсидий с целью антикоррупционного и правового просвещения населения (далее - "конкурсная комиссия").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lastRenderedPageBreak/>
        <w:t>Состав конкурсной комиссии утверждается распоряжением Правительства Алтайского края.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Возглавляет конкурсную комиссию председатель, который осуществляет общее руководство ее деятельностью, ведет заседания, определяет время и место проведения заседания комиссии. В случае отсутствия председателя его полномочия исполняет заместитель председателя.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Секретарь конкурсной комиссии обеспечивает организацию заседания комиссии, осуществляет подготовку протокола.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2.13. Заседание конкурсной комиссии проводится не позднее 40 рабочих дней со дня окончания срока, установленного для подачи заявок.</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2.14. Заседание конкурсной комиссии считается правомочным, если в его работе приняли участие более половины членов комиссии.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Решения конкурсной комиссии принимаются открытым голосованием простым большинством голосов присутствующих на заседании членов комиссии.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Голос председательствующего на заседании является решающим при равенстве голосов.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2.15. Заявки оцениваются членами комиссии по критериям, определенным </w:t>
      </w:r>
      <w:hyperlink w:anchor="P125">
        <w:r w:rsidRPr="00280576">
          <w:rPr>
            <w:rFonts w:ascii="Times New Roman" w:hAnsi="Times New Roman" w:cs="Times New Roman"/>
            <w:sz w:val="28"/>
            <w:szCs w:val="28"/>
          </w:rPr>
          <w:t>пунктом 2.17</w:t>
        </w:r>
      </w:hyperlink>
      <w:r w:rsidRPr="00280576">
        <w:rPr>
          <w:rFonts w:ascii="Times New Roman" w:hAnsi="Times New Roman" w:cs="Times New Roman"/>
          <w:sz w:val="28"/>
          <w:szCs w:val="28"/>
        </w:rPr>
        <w:t xml:space="preserve"> настоящего Порядка, с присвоением от 1 до 3 баллов.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2.16. Итоговый балл определяется как сумма баллов, присвоенных членами конкурсной комиссии, участвовавшими в оценке заявок, по каждому критерию, умноженных на соответствующий коэффициент значимости критерия.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Оценка заявок оформляется в виде экспертной карты по разработанной организатором конкурса форме.</w:t>
      </w:r>
    </w:p>
    <w:p w:rsidR="00280576" w:rsidRPr="00280576" w:rsidRDefault="00280576" w:rsidP="00280576">
      <w:pPr>
        <w:pStyle w:val="ConsPlusNormal"/>
        <w:ind w:firstLine="540"/>
        <w:jc w:val="both"/>
        <w:rPr>
          <w:rFonts w:ascii="Times New Roman" w:hAnsi="Times New Roman" w:cs="Times New Roman"/>
          <w:sz w:val="28"/>
          <w:szCs w:val="28"/>
        </w:rPr>
      </w:pPr>
      <w:bookmarkStart w:id="6" w:name="P125"/>
      <w:bookmarkEnd w:id="6"/>
      <w:r w:rsidRPr="00280576">
        <w:rPr>
          <w:rFonts w:ascii="Times New Roman" w:hAnsi="Times New Roman" w:cs="Times New Roman"/>
          <w:sz w:val="28"/>
          <w:szCs w:val="28"/>
        </w:rPr>
        <w:t>2.17. Оценка заявок претендентов осуществляется в соответствии со следующими критериями и коэффициентами их значимости: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510"/>
        <w:gridCol w:w="7143"/>
        <w:gridCol w:w="1417"/>
      </w:tblGrid>
      <w:tr w:rsidR="00280576" w:rsidRPr="00280576">
        <w:tc>
          <w:tcPr>
            <w:tcW w:w="510" w:type="dxa"/>
          </w:tcPr>
          <w:p w:rsidR="00280576" w:rsidRPr="00280576" w:rsidRDefault="00280576" w:rsidP="00280576">
            <w:pPr>
              <w:pStyle w:val="ConsPlusNormal"/>
              <w:jc w:val="center"/>
              <w:rPr>
                <w:rFonts w:ascii="Times New Roman" w:hAnsi="Times New Roman" w:cs="Times New Roman"/>
                <w:sz w:val="24"/>
                <w:szCs w:val="24"/>
              </w:rPr>
            </w:pPr>
            <w:r>
              <w:rPr>
                <w:rFonts w:ascii="Times New Roman" w:hAnsi="Times New Roman" w:cs="Times New Roman"/>
                <w:sz w:val="24"/>
                <w:szCs w:val="24"/>
              </w:rPr>
              <w:t>№</w:t>
            </w:r>
          </w:p>
        </w:tc>
        <w:tc>
          <w:tcPr>
            <w:tcW w:w="7143" w:type="dxa"/>
          </w:tcPr>
          <w:p w:rsidR="00280576" w:rsidRPr="00280576" w:rsidRDefault="00280576" w:rsidP="00280576">
            <w:pPr>
              <w:pStyle w:val="ConsPlusNormal"/>
              <w:jc w:val="center"/>
              <w:rPr>
                <w:rFonts w:ascii="Times New Roman" w:hAnsi="Times New Roman" w:cs="Times New Roman"/>
                <w:sz w:val="24"/>
                <w:szCs w:val="24"/>
              </w:rPr>
            </w:pPr>
            <w:proofErr w:type="gramStart"/>
            <w:r w:rsidRPr="00280576">
              <w:rPr>
                <w:rFonts w:ascii="Times New Roman" w:hAnsi="Times New Roman" w:cs="Times New Roman"/>
                <w:sz w:val="24"/>
                <w:szCs w:val="24"/>
              </w:rPr>
              <w:t>Критерии оценки</w:t>
            </w:r>
            <w:proofErr w:type="gramEnd"/>
            <w:r w:rsidRPr="00280576">
              <w:rPr>
                <w:rFonts w:ascii="Times New Roman" w:hAnsi="Times New Roman" w:cs="Times New Roman"/>
                <w:sz w:val="24"/>
                <w:szCs w:val="24"/>
              </w:rPr>
              <w:t xml:space="preserve"> заявок</w:t>
            </w:r>
          </w:p>
        </w:tc>
        <w:tc>
          <w:tcPr>
            <w:tcW w:w="1417"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t>Коэффициент значимости</w:t>
            </w:r>
          </w:p>
        </w:tc>
      </w:tr>
      <w:tr w:rsidR="00280576" w:rsidRPr="00280576">
        <w:tc>
          <w:tcPr>
            <w:tcW w:w="510"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t>1</w:t>
            </w:r>
          </w:p>
        </w:tc>
        <w:tc>
          <w:tcPr>
            <w:tcW w:w="7143"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t>2</w:t>
            </w:r>
          </w:p>
        </w:tc>
        <w:tc>
          <w:tcPr>
            <w:tcW w:w="1417"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t>3</w:t>
            </w:r>
          </w:p>
        </w:tc>
      </w:tr>
      <w:tr w:rsidR="00280576" w:rsidRPr="00280576">
        <w:tc>
          <w:tcPr>
            <w:tcW w:w="510"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1.</w:t>
            </w:r>
          </w:p>
        </w:tc>
        <w:tc>
          <w:tcPr>
            <w:tcW w:w="7143"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Актуальность запланированных мероприятий для целевой группы.</w:t>
            </w:r>
          </w:p>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Оценивается, насколько четко и аргументированно обозначена в заявке значимость и востребованность мероприятий для целевой группы</w:t>
            </w:r>
          </w:p>
        </w:tc>
        <w:tc>
          <w:tcPr>
            <w:tcW w:w="1417"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t>0,5</w:t>
            </w:r>
          </w:p>
        </w:tc>
      </w:tr>
      <w:tr w:rsidR="00280576" w:rsidRPr="00280576">
        <w:tc>
          <w:tcPr>
            <w:tcW w:w="510"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2.</w:t>
            </w:r>
          </w:p>
        </w:tc>
        <w:tc>
          <w:tcPr>
            <w:tcW w:w="7143"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Инновационность и уникальность запланированных мероприятий. Оценивается внедрение новых или значительно улучшенных практик по работе с целевой группой</w:t>
            </w:r>
          </w:p>
        </w:tc>
        <w:tc>
          <w:tcPr>
            <w:tcW w:w="1417"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t>0,5</w:t>
            </w:r>
          </w:p>
        </w:tc>
      </w:tr>
      <w:tr w:rsidR="00280576" w:rsidRPr="00280576">
        <w:tc>
          <w:tcPr>
            <w:tcW w:w="510"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3.</w:t>
            </w:r>
          </w:p>
        </w:tc>
        <w:tc>
          <w:tcPr>
            <w:tcW w:w="7143"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Масштаб реализации запланированных мероприятий.</w:t>
            </w:r>
          </w:p>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Оценивается заявленный охват муниципальных образований, где планируется проводить мероприятия</w:t>
            </w:r>
          </w:p>
        </w:tc>
        <w:tc>
          <w:tcPr>
            <w:tcW w:w="1417"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t>1</w:t>
            </w:r>
          </w:p>
        </w:tc>
      </w:tr>
      <w:tr w:rsidR="00280576" w:rsidRPr="00280576">
        <w:tc>
          <w:tcPr>
            <w:tcW w:w="510"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4.</w:t>
            </w:r>
          </w:p>
        </w:tc>
        <w:tc>
          <w:tcPr>
            <w:tcW w:w="7143"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 xml:space="preserve">Реалистичность бюджета проекта и обоснованность планируемых </w:t>
            </w:r>
            <w:r w:rsidRPr="00280576">
              <w:rPr>
                <w:rFonts w:ascii="Times New Roman" w:hAnsi="Times New Roman" w:cs="Times New Roman"/>
                <w:sz w:val="24"/>
                <w:szCs w:val="24"/>
              </w:rPr>
              <w:lastRenderedPageBreak/>
              <w:t>расходов на реализацию запланированных мероприятий.</w:t>
            </w:r>
          </w:p>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Оценивается финансовое обеспечение всех мероприятий и отсутствие расходов, не связанных с реализацией мероприятий; затраты должны быть реалистичными, обоснованно четкими, с детальным расчетом</w:t>
            </w:r>
          </w:p>
        </w:tc>
        <w:tc>
          <w:tcPr>
            <w:tcW w:w="1417"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lastRenderedPageBreak/>
              <w:t>2</w:t>
            </w:r>
          </w:p>
        </w:tc>
      </w:tr>
      <w:tr w:rsidR="00280576" w:rsidRPr="00280576">
        <w:tc>
          <w:tcPr>
            <w:tcW w:w="510"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lastRenderedPageBreak/>
              <w:t>5.</w:t>
            </w:r>
          </w:p>
        </w:tc>
        <w:tc>
          <w:tcPr>
            <w:tcW w:w="7143" w:type="dxa"/>
          </w:tcPr>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Измеримость и достижимость ожидаемых результатов.</w:t>
            </w:r>
          </w:p>
          <w:p w:rsidR="00280576" w:rsidRPr="00280576" w:rsidRDefault="00280576" w:rsidP="00280576">
            <w:pPr>
              <w:pStyle w:val="ConsPlusNormal"/>
              <w:jc w:val="both"/>
              <w:rPr>
                <w:rFonts w:ascii="Times New Roman" w:hAnsi="Times New Roman" w:cs="Times New Roman"/>
                <w:sz w:val="24"/>
                <w:szCs w:val="24"/>
              </w:rPr>
            </w:pPr>
            <w:r w:rsidRPr="00280576">
              <w:rPr>
                <w:rFonts w:ascii="Times New Roman" w:hAnsi="Times New Roman" w:cs="Times New Roman"/>
                <w:sz w:val="24"/>
                <w:szCs w:val="24"/>
              </w:rPr>
              <w:t>Оценивается четкое изложение в заявке ожидаемых результатов от проведенных мероприятий, в том числе исходя из количества участников мероприятий и муниципальных образований</w:t>
            </w:r>
          </w:p>
        </w:tc>
        <w:tc>
          <w:tcPr>
            <w:tcW w:w="1417" w:type="dxa"/>
          </w:tcPr>
          <w:p w:rsidR="00280576" w:rsidRPr="00280576" w:rsidRDefault="00280576" w:rsidP="00280576">
            <w:pPr>
              <w:pStyle w:val="ConsPlusNormal"/>
              <w:jc w:val="center"/>
              <w:rPr>
                <w:rFonts w:ascii="Times New Roman" w:hAnsi="Times New Roman" w:cs="Times New Roman"/>
                <w:sz w:val="24"/>
                <w:szCs w:val="24"/>
              </w:rPr>
            </w:pPr>
            <w:r w:rsidRPr="00280576">
              <w:rPr>
                <w:rFonts w:ascii="Times New Roman" w:hAnsi="Times New Roman" w:cs="Times New Roman"/>
                <w:sz w:val="24"/>
                <w:szCs w:val="24"/>
              </w:rPr>
              <w:t>1,5</w:t>
            </w:r>
          </w:p>
        </w:tc>
      </w:tr>
    </w:tbl>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2.18. </w:t>
      </w:r>
      <w:proofErr w:type="gramStart"/>
      <w:r w:rsidRPr="00280576">
        <w:rPr>
          <w:rFonts w:ascii="Times New Roman" w:hAnsi="Times New Roman" w:cs="Times New Roman"/>
          <w:sz w:val="28"/>
          <w:szCs w:val="28"/>
        </w:rPr>
        <w:t>По результатам оценки заявок формируется список заявок претендентов, признанных победителями конкурса, в порядке убывания итоговых баллов, на основании которого конкурсная комиссия принимает решение об определении получателей субсидий.</w:t>
      </w:r>
      <w:proofErr w:type="gramEnd"/>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Количество победителей конкурса определяется исходя из объема лимитов бюджетных средств на предоставление субсидий в текущем финансовом году.</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При равном количестве набранных баллов победителем конкурса считается претендент, заявка которого зарегистрирована в журнале учета ранее остальных.</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2.19. Заявки претендентов, не признанных победителями конкурса, но получившие высокую оценку, решением конкурсной комиссии включаются в резервный список.</w:t>
      </w:r>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 xml:space="preserve">В случае отказа претендента, признанного победителем конкурса, от реализации заявки, субсидия предоставляется претенденту, заявка которого включена в резервный список, в порядке очередности, с внесением соответствующих изменений в приказ управления делами, принятый согласно </w:t>
      </w:r>
      <w:hyperlink w:anchor="P179">
        <w:r w:rsidRPr="00280576">
          <w:rPr>
            <w:rFonts w:ascii="Times New Roman" w:hAnsi="Times New Roman" w:cs="Times New Roman"/>
            <w:sz w:val="28"/>
            <w:szCs w:val="28"/>
          </w:rPr>
          <w:t>пункту 3.1</w:t>
        </w:r>
      </w:hyperlink>
      <w:r w:rsidRPr="00280576">
        <w:rPr>
          <w:rFonts w:ascii="Times New Roman" w:hAnsi="Times New Roman" w:cs="Times New Roman"/>
          <w:sz w:val="28"/>
          <w:szCs w:val="28"/>
        </w:rPr>
        <w:t xml:space="preserve"> настоящего Порядка.</w:t>
      </w:r>
      <w:proofErr w:type="gramEnd"/>
      <w:r w:rsidRPr="00280576">
        <w:rPr>
          <w:rFonts w:ascii="Times New Roman" w:hAnsi="Times New Roman" w:cs="Times New Roman"/>
          <w:sz w:val="28"/>
          <w:szCs w:val="28"/>
        </w:rPr>
        <w:t xml:space="preserve"> Резервный список отражается в протоколе конкурсной комиссии.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2.20. Размер субсидии определяется конкурсной комиссией по следующей формуле: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C = S - Y, где: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C - размер предоставляемой субсидии;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S - объем средств согласно смете запланированных расходов претендента;</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Y - сумма необоснованных расходов.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2.21. При определении суммы необоснованных расходов комиссией учитывается наличие запланированных в смете: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расходов, не связанных непосредственно с реализацией мероприятий, направленных на антикоррупционное и правовое просвещение населения, и достижением ожидаемых результатов;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завышенных и (или) неэффективных расходов на достижение ожидаемых результатов мероприятий, направленных </w:t>
      </w:r>
      <w:proofErr w:type="gramStart"/>
      <w:r w:rsidRPr="00280576">
        <w:rPr>
          <w:rFonts w:ascii="Times New Roman" w:hAnsi="Times New Roman" w:cs="Times New Roman"/>
          <w:sz w:val="28"/>
          <w:szCs w:val="28"/>
        </w:rPr>
        <w:t>на</w:t>
      </w:r>
      <w:proofErr w:type="gramEnd"/>
      <w:r w:rsidRPr="00280576">
        <w:rPr>
          <w:rFonts w:ascii="Times New Roman" w:hAnsi="Times New Roman" w:cs="Times New Roman"/>
          <w:sz w:val="28"/>
          <w:szCs w:val="28"/>
        </w:rPr>
        <w:t xml:space="preserve"> антикоррупционное и правовое просвещение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дублирующих расходов.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В протоколе указывается, какие расходы комиссия рекомендует </w:t>
      </w:r>
      <w:r w:rsidRPr="00280576">
        <w:rPr>
          <w:rFonts w:ascii="Times New Roman" w:hAnsi="Times New Roman" w:cs="Times New Roman"/>
          <w:sz w:val="28"/>
          <w:szCs w:val="28"/>
        </w:rPr>
        <w:lastRenderedPageBreak/>
        <w:t>исключить из сметы расходов.</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2.22. Распределение субсидий осуществляется в пределах средств, предусмотренных Программой на реализацию мероприятия "Содействие некоммерческим организациям в антикоррупционном и правовом просвещении населения".</w:t>
      </w:r>
    </w:p>
    <w:p w:rsidR="00280576" w:rsidRPr="00280576" w:rsidRDefault="00280576" w:rsidP="00280576">
      <w:pPr>
        <w:pStyle w:val="ConsPlusNormal"/>
        <w:ind w:firstLine="540"/>
        <w:jc w:val="both"/>
        <w:rPr>
          <w:rFonts w:ascii="Times New Roman" w:hAnsi="Times New Roman" w:cs="Times New Roman"/>
          <w:sz w:val="28"/>
          <w:szCs w:val="28"/>
        </w:rPr>
      </w:pPr>
      <w:bookmarkStart w:id="7" w:name="P171"/>
      <w:bookmarkEnd w:id="7"/>
      <w:r w:rsidRPr="00280576">
        <w:rPr>
          <w:rFonts w:ascii="Times New Roman" w:hAnsi="Times New Roman" w:cs="Times New Roman"/>
          <w:sz w:val="28"/>
          <w:szCs w:val="28"/>
        </w:rPr>
        <w:t>2.23. Результаты конкурса с указанием претендентов, признанных победителями конкурса, рекомендуемых размеров предоставляемых субсидий в течение 3 рабочих дней оформляется протоколом, который подписывается членами конкурсной комиссии, участвовавшими в заседании.</w:t>
      </w:r>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При несогласии члена конкурсной комиссии с принятым комиссией решением по его желанию в протоколе</w:t>
      </w:r>
      <w:proofErr w:type="gramEnd"/>
      <w:r w:rsidRPr="00280576">
        <w:rPr>
          <w:rFonts w:ascii="Times New Roman" w:hAnsi="Times New Roman" w:cs="Times New Roman"/>
          <w:sz w:val="28"/>
          <w:szCs w:val="28"/>
        </w:rPr>
        <w:t xml:space="preserve"> отражается особое мнение.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2.24. </w:t>
      </w:r>
      <w:proofErr w:type="gramStart"/>
      <w:r w:rsidRPr="00280576">
        <w:rPr>
          <w:rFonts w:ascii="Times New Roman" w:hAnsi="Times New Roman" w:cs="Times New Roman"/>
          <w:sz w:val="28"/>
          <w:szCs w:val="28"/>
        </w:rPr>
        <w:t>Информация о результатах конкурса размещается организатором конкурса на официальном сайте Правительства Алтайского края, информационном портале некоммерческих организаций Алтайского края не позднее 14-го календарного дня, следующего за днем определения победителя конкурса.</w:t>
      </w:r>
      <w:proofErr w:type="gramEnd"/>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Информация должна соответствовать требованиям, установленным </w:t>
      </w:r>
      <w:hyperlink r:id="rId26">
        <w:r w:rsidRPr="00280576">
          <w:rPr>
            <w:rFonts w:ascii="Times New Roman" w:hAnsi="Times New Roman" w:cs="Times New Roman"/>
            <w:sz w:val="28"/>
            <w:szCs w:val="28"/>
          </w:rPr>
          <w:t>абзацами пятым</w:t>
        </w:r>
      </w:hyperlink>
      <w:r w:rsidRPr="00280576">
        <w:rPr>
          <w:rFonts w:ascii="Times New Roman" w:hAnsi="Times New Roman" w:cs="Times New Roman"/>
          <w:sz w:val="28"/>
          <w:szCs w:val="28"/>
        </w:rPr>
        <w:t xml:space="preserve"> - </w:t>
      </w:r>
      <w:hyperlink r:id="rId27">
        <w:r w:rsidRPr="00280576">
          <w:rPr>
            <w:rFonts w:ascii="Times New Roman" w:hAnsi="Times New Roman" w:cs="Times New Roman"/>
            <w:sz w:val="28"/>
            <w:szCs w:val="28"/>
          </w:rPr>
          <w:t>одиннадцатым подпункта "ж" пункта 4</w:t>
        </w:r>
      </w:hyperlink>
      <w:r w:rsidRPr="00280576">
        <w:rPr>
          <w:rFonts w:ascii="Times New Roman" w:hAnsi="Times New Roman" w:cs="Times New Roman"/>
          <w:sz w:val="28"/>
          <w:szCs w:val="28"/>
        </w:rPr>
        <w:t xml:space="preserve"> Общих требований.</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(п. 2.24 в ред. </w:t>
      </w:r>
      <w:hyperlink r:id="rId28">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19.08.2022 </w:t>
      </w:r>
      <w:r>
        <w:rPr>
          <w:rFonts w:ascii="Times New Roman" w:hAnsi="Times New Roman" w:cs="Times New Roman"/>
          <w:sz w:val="28"/>
          <w:szCs w:val="28"/>
        </w:rPr>
        <w:t>№</w:t>
      </w:r>
      <w:r w:rsidRPr="00280576">
        <w:rPr>
          <w:rFonts w:ascii="Times New Roman" w:hAnsi="Times New Roman" w:cs="Times New Roman"/>
          <w:sz w:val="28"/>
          <w:szCs w:val="28"/>
        </w:rPr>
        <w:t xml:space="preserve"> 298)</w:t>
      </w: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Title"/>
        <w:jc w:val="center"/>
        <w:outlineLvl w:val="1"/>
        <w:rPr>
          <w:rFonts w:ascii="Times New Roman" w:hAnsi="Times New Roman" w:cs="Times New Roman"/>
          <w:sz w:val="28"/>
          <w:szCs w:val="28"/>
        </w:rPr>
      </w:pPr>
      <w:r w:rsidRPr="00280576">
        <w:rPr>
          <w:rFonts w:ascii="Times New Roman" w:hAnsi="Times New Roman" w:cs="Times New Roman"/>
          <w:sz w:val="28"/>
          <w:szCs w:val="28"/>
        </w:rPr>
        <w:t>3. Условия и порядок предоставления субсидий</w:t>
      </w:r>
    </w:p>
    <w:p w:rsidR="00280576" w:rsidRPr="00280576" w:rsidRDefault="00280576" w:rsidP="00280576">
      <w:pPr>
        <w:pStyle w:val="ConsPlusNormal"/>
        <w:ind w:firstLine="540"/>
        <w:jc w:val="both"/>
        <w:rPr>
          <w:rFonts w:ascii="Times New Roman" w:hAnsi="Times New Roman" w:cs="Times New Roman"/>
          <w:sz w:val="28"/>
          <w:szCs w:val="28"/>
        </w:rPr>
      </w:pPr>
      <w:bookmarkStart w:id="8" w:name="P179"/>
      <w:bookmarkEnd w:id="8"/>
      <w:r w:rsidRPr="00280576">
        <w:rPr>
          <w:rFonts w:ascii="Times New Roman" w:hAnsi="Times New Roman" w:cs="Times New Roman"/>
          <w:sz w:val="28"/>
          <w:szCs w:val="28"/>
        </w:rPr>
        <w:t xml:space="preserve">3.1. </w:t>
      </w:r>
      <w:proofErr w:type="gramStart"/>
      <w:r w:rsidRPr="00280576">
        <w:rPr>
          <w:rFonts w:ascii="Times New Roman" w:hAnsi="Times New Roman" w:cs="Times New Roman"/>
          <w:sz w:val="28"/>
          <w:szCs w:val="28"/>
        </w:rPr>
        <w:t xml:space="preserve">Управление делами в течение 10 дней с даты подписания протокола, указанного в </w:t>
      </w:r>
      <w:hyperlink w:anchor="P171">
        <w:r w:rsidRPr="00280576">
          <w:rPr>
            <w:rFonts w:ascii="Times New Roman" w:hAnsi="Times New Roman" w:cs="Times New Roman"/>
            <w:sz w:val="28"/>
            <w:szCs w:val="28"/>
          </w:rPr>
          <w:t>пункте 2.23</w:t>
        </w:r>
      </w:hyperlink>
      <w:r w:rsidRPr="00280576">
        <w:rPr>
          <w:rFonts w:ascii="Times New Roman" w:hAnsi="Times New Roman" w:cs="Times New Roman"/>
          <w:sz w:val="28"/>
          <w:szCs w:val="28"/>
        </w:rPr>
        <w:t xml:space="preserve"> настоящего Порядка, принимает приказ о предоставлении субсидий претендентам, признанным победителями конкурса.</w:t>
      </w:r>
      <w:proofErr w:type="gramEnd"/>
    </w:p>
    <w:p w:rsidR="00280576" w:rsidRPr="00280576" w:rsidRDefault="00280576" w:rsidP="00280576">
      <w:pPr>
        <w:pStyle w:val="ConsPlusNormal"/>
        <w:ind w:firstLine="540"/>
        <w:jc w:val="both"/>
        <w:rPr>
          <w:rFonts w:ascii="Times New Roman" w:hAnsi="Times New Roman" w:cs="Times New Roman"/>
          <w:sz w:val="28"/>
          <w:szCs w:val="28"/>
        </w:rPr>
      </w:pPr>
      <w:bookmarkStart w:id="9" w:name="P180"/>
      <w:bookmarkEnd w:id="9"/>
      <w:r w:rsidRPr="00280576">
        <w:rPr>
          <w:rFonts w:ascii="Times New Roman" w:hAnsi="Times New Roman" w:cs="Times New Roman"/>
          <w:sz w:val="28"/>
          <w:szCs w:val="28"/>
        </w:rPr>
        <w:t xml:space="preserve">3.2. Соглашения о предоставлении субсидий (далее - "Соглашение") заключаются управлением делами с претендентами, признанными победителями конкурса, в течение 15 дней со дня принятия приказа, указанного в </w:t>
      </w:r>
      <w:hyperlink w:anchor="P179">
        <w:r w:rsidRPr="00280576">
          <w:rPr>
            <w:rFonts w:ascii="Times New Roman" w:hAnsi="Times New Roman" w:cs="Times New Roman"/>
            <w:sz w:val="28"/>
            <w:szCs w:val="28"/>
          </w:rPr>
          <w:t>пункте 3.1</w:t>
        </w:r>
      </w:hyperlink>
      <w:r w:rsidRPr="00280576">
        <w:rPr>
          <w:rFonts w:ascii="Times New Roman" w:hAnsi="Times New Roman" w:cs="Times New Roman"/>
          <w:sz w:val="28"/>
          <w:szCs w:val="28"/>
        </w:rPr>
        <w:t xml:space="preserve"> настоящего Порядка, по типовой форме, утвержденной Министерством финансов Алтайского края.</w:t>
      </w:r>
    </w:p>
    <w:p w:rsidR="00280576" w:rsidRPr="00280576" w:rsidRDefault="00280576" w:rsidP="00280576">
      <w:pPr>
        <w:pStyle w:val="ConsPlusNormal"/>
        <w:ind w:firstLine="540"/>
        <w:jc w:val="both"/>
        <w:rPr>
          <w:rFonts w:ascii="Times New Roman" w:hAnsi="Times New Roman" w:cs="Times New Roman"/>
          <w:sz w:val="28"/>
          <w:szCs w:val="28"/>
        </w:rPr>
      </w:pPr>
      <w:proofErr w:type="spellStart"/>
      <w:r w:rsidRPr="00280576">
        <w:rPr>
          <w:rFonts w:ascii="Times New Roman" w:hAnsi="Times New Roman" w:cs="Times New Roman"/>
          <w:sz w:val="28"/>
          <w:szCs w:val="28"/>
        </w:rPr>
        <w:t>Незаключение</w:t>
      </w:r>
      <w:proofErr w:type="spellEnd"/>
      <w:r w:rsidRPr="00280576">
        <w:rPr>
          <w:rFonts w:ascii="Times New Roman" w:hAnsi="Times New Roman" w:cs="Times New Roman"/>
          <w:sz w:val="28"/>
          <w:szCs w:val="28"/>
        </w:rPr>
        <w:t xml:space="preserve"> претендентом, признанным победителем конкурса, Соглашения по истечении установленного срока является основанием для отказа в предоставлении субсидии.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3.3. </w:t>
      </w:r>
      <w:proofErr w:type="gramStart"/>
      <w:r w:rsidRPr="00280576">
        <w:rPr>
          <w:rFonts w:ascii="Times New Roman" w:hAnsi="Times New Roman" w:cs="Times New Roman"/>
          <w:sz w:val="28"/>
          <w:szCs w:val="28"/>
        </w:rPr>
        <w:t xml:space="preserve">В случае уменьшения управлению делами как получателю бюджетных средств ранее доведенных лимитов бюджетных обязательств, приводящего к невозможности предоставления субсидии в размере, определенном в Соглашении, новые условия согласовываются его сторонами путем заключения дополнительного соглашения или Соглашение расторгается при </w:t>
      </w:r>
      <w:proofErr w:type="spellStart"/>
      <w:r w:rsidRPr="00280576">
        <w:rPr>
          <w:rFonts w:ascii="Times New Roman" w:hAnsi="Times New Roman" w:cs="Times New Roman"/>
          <w:sz w:val="28"/>
          <w:szCs w:val="28"/>
        </w:rPr>
        <w:t>недостижении</w:t>
      </w:r>
      <w:proofErr w:type="spellEnd"/>
      <w:r w:rsidRPr="00280576">
        <w:rPr>
          <w:rFonts w:ascii="Times New Roman" w:hAnsi="Times New Roman" w:cs="Times New Roman"/>
          <w:sz w:val="28"/>
          <w:szCs w:val="28"/>
        </w:rPr>
        <w:t xml:space="preserve"> согласия по новым условиям.</w:t>
      </w:r>
      <w:proofErr w:type="gramEnd"/>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3.4. В Соглашении устанавливаются результаты предоставления субсидии с указанием точной даты завершения мероприятий и конечного значения результатов (показателей) предоставления субсидии:</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(в ред. </w:t>
      </w:r>
      <w:hyperlink r:id="rId29">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17.11.2022 </w:t>
      </w:r>
      <w:r>
        <w:rPr>
          <w:rFonts w:ascii="Times New Roman" w:hAnsi="Times New Roman" w:cs="Times New Roman"/>
          <w:sz w:val="28"/>
          <w:szCs w:val="28"/>
        </w:rPr>
        <w:t>№</w:t>
      </w:r>
      <w:r w:rsidRPr="00280576">
        <w:rPr>
          <w:rFonts w:ascii="Times New Roman" w:hAnsi="Times New Roman" w:cs="Times New Roman"/>
          <w:sz w:val="28"/>
          <w:szCs w:val="28"/>
        </w:rPr>
        <w:t xml:space="preserve"> 429)</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количество мероприятий, направленных на антикоррупционное и </w:t>
      </w:r>
      <w:r w:rsidRPr="00280576">
        <w:rPr>
          <w:rFonts w:ascii="Times New Roman" w:hAnsi="Times New Roman" w:cs="Times New Roman"/>
          <w:sz w:val="28"/>
          <w:szCs w:val="28"/>
        </w:rPr>
        <w:lastRenderedPageBreak/>
        <w:t>правовое просвещение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объем разработанного информационного материала для антикоррупционного и правового просвещения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численность населения, вовлеченного в мероприятия, направленные на антикоррупционное и правовое просвещение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количество муниципальных районов, муниципальных округов и городских округов Алтайского края, на территории которых будут реализовываться мероприятия, направленные на антикоррупционное и правовое просвещение населения.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3.5. Обязательными условиями предоставления субсидий, включаемыми в Соглашение, являются:</w:t>
      </w:r>
    </w:p>
    <w:p w:rsidR="00280576" w:rsidRPr="00280576" w:rsidRDefault="00280576" w:rsidP="00280576">
      <w:pPr>
        <w:pStyle w:val="ConsPlusNormal"/>
        <w:ind w:firstLine="540"/>
        <w:jc w:val="both"/>
        <w:rPr>
          <w:rFonts w:ascii="Times New Roman" w:hAnsi="Times New Roman" w:cs="Times New Roman"/>
          <w:sz w:val="28"/>
          <w:szCs w:val="28"/>
        </w:rPr>
      </w:pPr>
      <w:bookmarkStart w:id="10" w:name="P190"/>
      <w:bookmarkEnd w:id="10"/>
      <w:proofErr w:type="gramStart"/>
      <w:r w:rsidRPr="00280576">
        <w:rPr>
          <w:rFonts w:ascii="Times New Roman" w:hAnsi="Times New Roman" w:cs="Times New Roman"/>
          <w:sz w:val="28"/>
          <w:szCs w:val="28"/>
        </w:rPr>
        <w:t>согласие получателя субсидии, а также лиц, получающих средства на основании договоров, заключенных с получателем субсидии (за исключением государственных (муниципальных) унитарных предприятий, хозяйственных товариществ и обществ с участием публично-правовых образований в их уставных (складочных) капиталах, а также коммерческих организаций с участием таких товариществ и обществ в их уставных (складочных) капиталах), на осуществление в отношении их проверки управлением делами соблюдения порядка и</w:t>
      </w:r>
      <w:proofErr w:type="gramEnd"/>
      <w:r w:rsidRPr="00280576">
        <w:rPr>
          <w:rFonts w:ascii="Times New Roman" w:hAnsi="Times New Roman" w:cs="Times New Roman"/>
          <w:sz w:val="28"/>
          <w:szCs w:val="28"/>
        </w:rPr>
        <w:t xml:space="preserve"> </w:t>
      </w:r>
      <w:proofErr w:type="gramStart"/>
      <w:r w:rsidRPr="00280576">
        <w:rPr>
          <w:rFonts w:ascii="Times New Roman" w:hAnsi="Times New Roman" w:cs="Times New Roman"/>
          <w:sz w:val="28"/>
          <w:szCs w:val="28"/>
        </w:rPr>
        <w:t xml:space="preserve">условий предоставления субсидии, в том числе в части достижения результатов предоставления субсидии, а также проверки органами государственного финансового контроля соблюдения получателем субсидии порядка и условий предоставления субсидии в соответствии со </w:t>
      </w:r>
      <w:hyperlink r:id="rId30">
        <w:r w:rsidRPr="00280576">
          <w:rPr>
            <w:rFonts w:ascii="Times New Roman" w:hAnsi="Times New Roman" w:cs="Times New Roman"/>
            <w:sz w:val="28"/>
            <w:szCs w:val="28"/>
          </w:rPr>
          <w:t>статьями 268.1</w:t>
        </w:r>
      </w:hyperlink>
      <w:r w:rsidRPr="00280576">
        <w:rPr>
          <w:rFonts w:ascii="Times New Roman" w:hAnsi="Times New Roman" w:cs="Times New Roman"/>
          <w:sz w:val="28"/>
          <w:szCs w:val="28"/>
        </w:rPr>
        <w:t xml:space="preserve"> и </w:t>
      </w:r>
      <w:hyperlink r:id="rId31">
        <w:r w:rsidRPr="00280576">
          <w:rPr>
            <w:rFonts w:ascii="Times New Roman" w:hAnsi="Times New Roman" w:cs="Times New Roman"/>
            <w:sz w:val="28"/>
            <w:szCs w:val="28"/>
          </w:rPr>
          <w:t>269.2</w:t>
        </w:r>
      </w:hyperlink>
      <w:r w:rsidRPr="00280576">
        <w:rPr>
          <w:rFonts w:ascii="Times New Roman" w:hAnsi="Times New Roman" w:cs="Times New Roman"/>
          <w:sz w:val="28"/>
          <w:szCs w:val="28"/>
        </w:rPr>
        <w:t xml:space="preserve"> Бюджетного кодекса Российской Федерации;</w:t>
      </w:r>
      <w:proofErr w:type="gramEnd"/>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(в ред. </w:t>
      </w:r>
      <w:hyperlink r:id="rId32">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19.08.2022 </w:t>
      </w:r>
      <w:r>
        <w:rPr>
          <w:rFonts w:ascii="Times New Roman" w:hAnsi="Times New Roman" w:cs="Times New Roman"/>
          <w:sz w:val="28"/>
          <w:szCs w:val="28"/>
        </w:rPr>
        <w:t>№</w:t>
      </w:r>
      <w:r w:rsidRPr="00280576">
        <w:rPr>
          <w:rFonts w:ascii="Times New Roman" w:hAnsi="Times New Roman" w:cs="Times New Roman"/>
          <w:sz w:val="28"/>
          <w:szCs w:val="28"/>
        </w:rPr>
        <w:t xml:space="preserve"> 298)</w:t>
      </w:r>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запрет приобретения получателями субсидий, а также иными юридическими лицами, получающими средства на основании договоров, заключенных с получателями субсидий, за счет средств краевого бюджета иностранной валюты, за исключением случаев, определенных бюджетным законодательством.</w:t>
      </w:r>
      <w:proofErr w:type="gramEnd"/>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3.6. Субсидии перечисляются Министерством финансов Алтайского края в установленном порядке управлению делами на лицевой счет, открытый в Управлении Федерального казначейства по Алтайскому краю.</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Управление делами перечисляет субсидии, носящие целевой характер, на счет получателя субсидии, открытый им в кредитной организации, не позднее 10 рабочих дней со дня подписания Соглашения.</w:t>
      </w:r>
    </w:p>
    <w:p w:rsidR="00280576" w:rsidRPr="00280576" w:rsidRDefault="00280576" w:rsidP="00280576">
      <w:pPr>
        <w:pStyle w:val="ConsPlusNormal"/>
        <w:ind w:firstLine="540"/>
        <w:jc w:val="both"/>
        <w:rPr>
          <w:rFonts w:ascii="Times New Roman" w:hAnsi="Times New Roman" w:cs="Times New Roman"/>
          <w:sz w:val="28"/>
          <w:szCs w:val="28"/>
        </w:rPr>
      </w:pPr>
      <w:bookmarkStart w:id="11" w:name="P195"/>
      <w:bookmarkEnd w:id="11"/>
      <w:r w:rsidRPr="00280576">
        <w:rPr>
          <w:rFonts w:ascii="Times New Roman" w:hAnsi="Times New Roman" w:cs="Times New Roman"/>
          <w:sz w:val="28"/>
          <w:szCs w:val="28"/>
        </w:rPr>
        <w:t>3.7. Реализация мероприятий, использование субсидии осуществляется до 10 декабря года ее получения.</w:t>
      </w: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Title"/>
        <w:jc w:val="center"/>
        <w:outlineLvl w:val="1"/>
        <w:rPr>
          <w:rFonts w:ascii="Times New Roman" w:hAnsi="Times New Roman" w:cs="Times New Roman"/>
          <w:sz w:val="28"/>
          <w:szCs w:val="28"/>
        </w:rPr>
      </w:pPr>
      <w:bookmarkStart w:id="12" w:name="P197"/>
      <w:bookmarkEnd w:id="12"/>
      <w:r w:rsidRPr="00280576">
        <w:rPr>
          <w:rFonts w:ascii="Times New Roman" w:hAnsi="Times New Roman" w:cs="Times New Roman"/>
          <w:sz w:val="28"/>
          <w:szCs w:val="28"/>
        </w:rPr>
        <w:t>4. Требования к отчетности</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4.1. Отчеты о расходах, источником финансового обеспечения которых является субсидия, и отчеты о достижении значений результатов (показателей) предоставления субсидий представляются в соответствии с требованиями типовой формы, установленной Министерством финансов Алтайского края.</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lastRenderedPageBreak/>
        <w:t>Получатель субсидии представляет организатору конкурса отчет о достижении значений результатов (показателей) предоставления субсидий, включая видео-, фотоматериалы, публикации в СМИ, в управление делами - о расходах, источником финансового обеспечения которых является субсидия, с приложением подтверждающих документов.</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(п. 4.1 в ред. </w:t>
      </w:r>
      <w:hyperlink r:id="rId33">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17.11.2022 </w:t>
      </w:r>
      <w:r>
        <w:rPr>
          <w:rFonts w:ascii="Times New Roman" w:hAnsi="Times New Roman" w:cs="Times New Roman"/>
          <w:sz w:val="28"/>
          <w:szCs w:val="28"/>
        </w:rPr>
        <w:t>№</w:t>
      </w:r>
      <w:r w:rsidRPr="00280576">
        <w:rPr>
          <w:rFonts w:ascii="Times New Roman" w:hAnsi="Times New Roman" w:cs="Times New Roman"/>
          <w:sz w:val="28"/>
          <w:szCs w:val="28"/>
        </w:rPr>
        <w:t xml:space="preserve"> 429)</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4.2. Порядок, формы и сроки представления получателем субсидии отчетности об использовании субсидии устанавливаются Соглашением (но не реже одного раза в квартал).</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(п. 4.2 в ред. </w:t>
      </w:r>
      <w:hyperlink r:id="rId34">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17.11.2022 </w:t>
      </w:r>
      <w:r>
        <w:rPr>
          <w:rFonts w:ascii="Times New Roman" w:hAnsi="Times New Roman" w:cs="Times New Roman"/>
          <w:sz w:val="28"/>
          <w:szCs w:val="28"/>
        </w:rPr>
        <w:t>№</w:t>
      </w:r>
      <w:r w:rsidRPr="00280576">
        <w:rPr>
          <w:rFonts w:ascii="Times New Roman" w:hAnsi="Times New Roman" w:cs="Times New Roman"/>
          <w:sz w:val="28"/>
          <w:szCs w:val="28"/>
        </w:rPr>
        <w:t xml:space="preserve"> 429)</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4.3. Управление делами имеет право устанавливать в Соглашении сроки и формы представления получателем субсидии дополнительной отчетности (при необходимости).</w:t>
      </w:r>
    </w:p>
    <w:p w:rsidR="00280576" w:rsidRPr="00280576" w:rsidRDefault="00280576" w:rsidP="00280576">
      <w:pPr>
        <w:pStyle w:val="ConsPlusNormal"/>
        <w:jc w:val="both"/>
        <w:rPr>
          <w:rFonts w:ascii="Times New Roman" w:hAnsi="Times New Roman" w:cs="Times New Roman"/>
          <w:sz w:val="28"/>
          <w:szCs w:val="28"/>
        </w:rPr>
      </w:pPr>
    </w:p>
    <w:p w:rsidR="00280576" w:rsidRPr="00280576" w:rsidRDefault="00280576" w:rsidP="00280576">
      <w:pPr>
        <w:pStyle w:val="ConsPlusTitle"/>
        <w:jc w:val="center"/>
        <w:outlineLvl w:val="1"/>
        <w:rPr>
          <w:rFonts w:ascii="Times New Roman" w:hAnsi="Times New Roman" w:cs="Times New Roman"/>
          <w:sz w:val="28"/>
          <w:szCs w:val="28"/>
        </w:rPr>
      </w:pPr>
      <w:r w:rsidRPr="00280576">
        <w:rPr>
          <w:rFonts w:ascii="Times New Roman" w:hAnsi="Times New Roman" w:cs="Times New Roman"/>
          <w:sz w:val="28"/>
          <w:szCs w:val="28"/>
        </w:rPr>
        <w:t>5. Требования об осуществлении контроля (мониторинга)</w:t>
      </w:r>
    </w:p>
    <w:p w:rsidR="00280576" w:rsidRPr="00280576" w:rsidRDefault="00280576" w:rsidP="00280576">
      <w:pPr>
        <w:pStyle w:val="ConsPlusTitle"/>
        <w:jc w:val="center"/>
        <w:rPr>
          <w:rFonts w:ascii="Times New Roman" w:hAnsi="Times New Roman" w:cs="Times New Roman"/>
          <w:sz w:val="28"/>
          <w:szCs w:val="28"/>
        </w:rPr>
      </w:pPr>
      <w:r w:rsidRPr="00280576">
        <w:rPr>
          <w:rFonts w:ascii="Times New Roman" w:hAnsi="Times New Roman" w:cs="Times New Roman"/>
          <w:sz w:val="28"/>
          <w:szCs w:val="28"/>
        </w:rPr>
        <w:t>соблюдения условий, целей и порядка предоставления субсидии</w:t>
      </w:r>
    </w:p>
    <w:p w:rsidR="00280576" w:rsidRPr="00280576" w:rsidRDefault="00280576" w:rsidP="00280576">
      <w:pPr>
        <w:pStyle w:val="ConsPlusTitle"/>
        <w:jc w:val="center"/>
        <w:rPr>
          <w:rFonts w:ascii="Times New Roman" w:hAnsi="Times New Roman" w:cs="Times New Roman"/>
          <w:sz w:val="28"/>
          <w:szCs w:val="28"/>
        </w:rPr>
      </w:pPr>
      <w:r w:rsidRPr="00280576">
        <w:rPr>
          <w:rFonts w:ascii="Times New Roman" w:hAnsi="Times New Roman" w:cs="Times New Roman"/>
          <w:sz w:val="28"/>
          <w:szCs w:val="28"/>
        </w:rPr>
        <w:t>и ответственность за их нарушение</w:t>
      </w:r>
    </w:p>
    <w:p w:rsidR="00280576" w:rsidRPr="00280576" w:rsidRDefault="00280576" w:rsidP="00280576">
      <w:pPr>
        <w:pStyle w:val="ConsPlusNormal"/>
        <w:jc w:val="center"/>
        <w:rPr>
          <w:rFonts w:ascii="Times New Roman" w:hAnsi="Times New Roman" w:cs="Times New Roman"/>
          <w:sz w:val="28"/>
          <w:szCs w:val="28"/>
        </w:rPr>
      </w:pPr>
      <w:proofErr w:type="gramStart"/>
      <w:r w:rsidRPr="00280576">
        <w:rPr>
          <w:rFonts w:ascii="Times New Roman" w:hAnsi="Times New Roman" w:cs="Times New Roman"/>
          <w:sz w:val="28"/>
          <w:szCs w:val="28"/>
        </w:rPr>
        <w:t xml:space="preserve">(в ред. </w:t>
      </w:r>
      <w:hyperlink r:id="rId35">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w:t>
      </w:r>
      <w:proofErr w:type="gramEnd"/>
    </w:p>
    <w:p w:rsidR="00280576" w:rsidRPr="00280576" w:rsidRDefault="00280576" w:rsidP="00280576">
      <w:pPr>
        <w:pStyle w:val="ConsPlusNormal"/>
        <w:jc w:val="center"/>
        <w:rPr>
          <w:rFonts w:ascii="Times New Roman" w:hAnsi="Times New Roman" w:cs="Times New Roman"/>
          <w:sz w:val="28"/>
          <w:szCs w:val="28"/>
        </w:rPr>
      </w:pPr>
      <w:r w:rsidRPr="00280576">
        <w:rPr>
          <w:rFonts w:ascii="Times New Roman" w:hAnsi="Times New Roman" w:cs="Times New Roman"/>
          <w:sz w:val="28"/>
          <w:szCs w:val="28"/>
        </w:rPr>
        <w:t xml:space="preserve">от 24.03.2022 </w:t>
      </w:r>
      <w:r>
        <w:rPr>
          <w:rFonts w:ascii="Times New Roman" w:hAnsi="Times New Roman" w:cs="Times New Roman"/>
          <w:sz w:val="28"/>
          <w:szCs w:val="28"/>
        </w:rPr>
        <w:t>№</w:t>
      </w:r>
      <w:r w:rsidRPr="00280576">
        <w:rPr>
          <w:rFonts w:ascii="Times New Roman" w:hAnsi="Times New Roman" w:cs="Times New Roman"/>
          <w:sz w:val="28"/>
          <w:szCs w:val="28"/>
        </w:rPr>
        <w:t xml:space="preserve"> 92)</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5.1. </w:t>
      </w:r>
      <w:proofErr w:type="gramStart"/>
      <w:r w:rsidRPr="00280576">
        <w:rPr>
          <w:rFonts w:ascii="Times New Roman" w:hAnsi="Times New Roman" w:cs="Times New Roman"/>
          <w:sz w:val="28"/>
          <w:szCs w:val="28"/>
        </w:rPr>
        <w:t xml:space="preserve">Контроль за соблюдением получателями субсидий, а также лицами, указанными в </w:t>
      </w:r>
      <w:hyperlink w:anchor="P190">
        <w:r w:rsidRPr="00280576">
          <w:rPr>
            <w:rFonts w:ascii="Times New Roman" w:hAnsi="Times New Roman" w:cs="Times New Roman"/>
            <w:sz w:val="28"/>
            <w:szCs w:val="28"/>
          </w:rPr>
          <w:t>абзаце втором пункта 3.5</w:t>
        </w:r>
      </w:hyperlink>
      <w:r w:rsidRPr="00280576">
        <w:rPr>
          <w:rFonts w:ascii="Times New Roman" w:hAnsi="Times New Roman" w:cs="Times New Roman"/>
          <w:sz w:val="28"/>
          <w:szCs w:val="28"/>
        </w:rPr>
        <w:t xml:space="preserve"> настоящего Порядка, условий и порядка их предоставления, в том числе в части достижения результатов предоставления субсидий, осуществляется путем проведения проверок управлением делами, а также органами государственного финансового контроля в соответствии со </w:t>
      </w:r>
      <w:hyperlink r:id="rId36">
        <w:r w:rsidRPr="00280576">
          <w:rPr>
            <w:rFonts w:ascii="Times New Roman" w:hAnsi="Times New Roman" w:cs="Times New Roman"/>
            <w:sz w:val="28"/>
            <w:szCs w:val="28"/>
          </w:rPr>
          <w:t>статьями 268.1</w:t>
        </w:r>
      </w:hyperlink>
      <w:r w:rsidRPr="00280576">
        <w:rPr>
          <w:rFonts w:ascii="Times New Roman" w:hAnsi="Times New Roman" w:cs="Times New Roman"/>
          <w:sz w:val="28"/>
          <w:szCs w:val="28"/>
        </w:rPr>
        <w:t xml:space="preserve"> и </w:t>
      </w:r>
      <w:hyperlink r:id="rId37">
        <w:r w:rsidRPr="00280576">
          <w:rPr>
            <w:rFonts w:ascii="Times New Roman" w:hAnsi="Times New Roman" w:cs="Times New Roman"/>
            <w:sz w:val="28"/>
            <w:szCs w:val="28"/>
          </w:rPr>
          <w:t>269.2</w:t>
        </w:r>
      </w:hyperlink>
      <w:r w:rsidRPr="00280576">
        <w:rPr>
          <w:rFonts w:ascii="Times New Roman" w:hAnsi="Times New Roman" w:cs="Times New Roman"/>
          <w:sz w:val="28"/>
          <w:szCs w:val="28"/>
        </w:rPr>
        <w:t xml:space="preserve"> Бюджетного кодекса Российской Федерации.</w:t>
      </w:r>
      <w:proofErr w:type="gramEnd"/>
    </w:p>
    <w:p w:rsidR="00280576" w:rsidRPr="00280576" w:rsidRDefault="00280576" w:rsidP="00280576">
      <w:pPr>
        <w:pStyle w:val="ConsPlusNormal"/>
        <w:ind w:firstLine="540"/>
        <w:jc w:val="both"/>
        <w:rPr>
          <w:rFonts w:ascii="Times New Roman" w:hAnsi="Times New Roman" w:cs="Times New Roman"/>
          <w:sz w:val="28"/>
          <w:szCs w:val="28"/>
        </w:rPr>
      </w:pPr>
      <w:proofErr w:type="gramStart"/>
      <w:r w:rsidRPr="00280576">
        <w:rPr>
          <w:rFonts w:ascii="Times New Roman" w:hAnsi="Times New Roman" w:cs="Times New Roman"/>
          <w:sz w:val="28"/>
          <w:szCs w:val="28"/>
        </w:rPr>
        <w:t>Мониторинг достижения результатов предоставления субсидии исходя из достижения значений результатов предоставления субсидии, определенных соглашением, и событий, отражающих факт завершения соответствующего мероприятия по получению результата предоставления субсидии (контрольная точка), в порядке и по формам, установленным Минфином России, осуществляет управление делами.</w:t>
      </w:r>
      <w:proofErr w:type="gramEnd"/>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(абзац введен </w:t>
      </w:r>
      <w:hyperlink r:id="rId38">
        <w:r w:rsidRPr="00280576">
          <w:rPr>
            <w:rFonts w:ascii="Times New Roman" w:hAnsi="Times New Roman" w:cs="Times New Roman"/>
            <w:sz w:val="28"/>
            <w:szCs w:val="28"/>
          </w:rPr>
          <w:t>Постановлением</w:t>
        </w:r>
      </w:hyperlink>
      <w:r w:rsidRPr="00280576">
        <w:rPr>
          <w:rFonts w:ascii="Times New Roman" w:hAnsi="Times New Roman" w:cs="Times New Roman"/>
          <w:sz w:val="28"/>
          <w:szCs w:val="28"/>
        </w:rPr>
        <w:t xml:space="preserve"> Правительства Алтайского края от 24.03.2022 </w:t>
      </w:r>
      <w:r>
        <w:rPr>
          <w:rFonts w:ascii="Times New Roman" w:hAnsi="Times New Roman" w:cs="Times New Roman"/>
          <w:sz w:val="28"/>
          <w:szCs w:val="28"/>
        </w:rPr>
        <w:t>№</w:t>
      </w:r>
      <w:r w:rsidRPr="00280576">
        <w:rPr>
          <w:rFonts w:ascii="Times New Roman" w:hAnsi="Times New Roman" w:cs="Times New Roman"/>
          <w:sz w:val="28"/>
          <w:szCs w:val="28"/>
        </w:rPr>
        <w:t xml:space="preserve"> 92)</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(п. 5.1 в ред. </w:t>
      </w:r>
      <w:hyperlink r:id="rId39">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19.08.2022 </w:t>
      </w:r>
      <w:r w:rsidR="00702666">
        <w:rPr>
          <w:rFonts w:ascii="Times New Roman" w:hAnsi="Times New Roman" w:cs="Times New Roman"/>
          <w:sz w:val="28"/>
          <w:szCs w:val="28"/>
        </w:rPr>
        <w:t xml:space="preserve"> </w:t>
      </w:r>
      <w:r>
        <w:rPr>
          <w:rFonts w:ascii="Times New Roman" w:hAnsi="Times New Roman" w:cs="Times New Roman"/>
          <w:sz w:val="28"/>
          <w:szCs w:val="28"/>
        </w:rPr>
        <w:t>№</w:t>
      </w:r>
      <w:r w:rsidRPr="00280576">
        <w:rPr>
          <w:rFonts w:ascii="Times New Roman" w:hAnsi="Times New Roman" w:cs="Times New Roman"/>
          <w:sz w:val="28"/>
          <w:szCs w:val="28"/>
        </w:rPr>
        <w:t xml:space="preserve"> 298)</w:t>
      </w:r>
    </w:p>
    <w:p w:rsidR="00280576" w:rsidRPr="00280576" w:rsidRDefault="00280576" w:rsidP="00280576">
      <w:pPr>
        <w:pStyle w:val="ConsPlusNormal"/>
        <w:ind w:firstLine="540"/>
        <w:jc w:val="both"/>
        <w:rPr>
          <w:rFonts w:ascii="Times New Roman" w:hAnsi="Times New Roman" w:cs="Times New Roman"/>
          <w:sz w:val="28"/>
          <w:szCs w:val="28"/>
        </w:rPr>
      </w:pPr>
      <w:bookmarkStart w:id="13" w:name="P216"/>
      <w:bookmarkEnd w:id="13"/>
      <w:r w:rsidRPr="00280576">
        <w:rPr>
          <w:rFonts w:ascii="Times New Roman" w:hAnsi="Times New Roman" w:cs="Times New Roman"/>
          <w:sz w:val="28"/>
          <w:szCs w:val="28"/>
        </w:rPr>
        <w:t xml:space="preserve">5.2. При выявлении фактов нарушения условий предоставления субсидии, установленных настоящим Порядком и соглашением, а также в случае недостижения получателем субсидии по итогам проведенных мероприятий результатов предоставления </w:t>
      </w:r>
      <w:proofErr w:type="gramStart"/>
      <w:r w:rsidRPr="00280576">
        <w:rPr>
          <w:rFonts w:ascii="Times New Roman" w:hAnsi="Times New Roman" w:cs="Times New Roman"/>
          <w:sz w:val="28"/>
          <w:szCs w:val="28"/>
        </w:rPr>
        <w:t>субсидии</w:t>
      </w:r>
      <w:proofErr w:type="gramEnd"/>
      <w:r w:rsidRPr="00280576">
        <w:rPr>
          <w:rFonts w:ascii="Times New Roman" w:hAnsi="Times New Roman" w:cs="Times New Roman"/>
          <w:sz w:val="28"/>
          <w:szCs w:val="28"/>
        </w:rPr>
        <w:t xml:space="preserve"> перечисленные получателю субсидии бюджетные средства подлежат возврату в краевой бюджет в порядке, предусмотренном бюджетным законодательством Российской Федерации, в установленные соответствующим требованием </w:t>
      </w:r>
      <w:r w:rsidRPr="00280576">
        <w:rPr>
          <w:rFonts w:ascii="Times New Roman" w:hAnsi="Times New Roman" w:cs="Times New Roman"/>
          <w:sz w:val="28"/>
          <w:szCs w:val="28"/>
        </w:rPr>
        <w:lastRenderedPageBreak/>
        <w:t>управления делами или предписанием органов государственного финансового контроля сроки.</w:t>
      </w:r>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(в ред. Постановлений Правительства Алтайского края от 19.08.2022 </w:t>
      </w:r>
      <w:hyperlink r:id="rId40">
        <w:r>
          <w:rPr>
            <w:rFonts w:ascii="Times New Roman" w:hAnsi="Times New Roman" w:cs="Times New Roman"/>
            <w:sz w:val="28"/>
            <w:szCs w:val="28"/>
          </w:rPr>
          <w:t>№</w:t>
        </w:r>
        <w:r w:rsidRPr="00280576">
          <w:rPr>
            <w:rFonts w:ascii="Times New Roman" w:hAnsi="Times New Roman" w:cs="Times New Roman"/>
            <w:sz w:val="28"/>
            <w:szCs w:val="28"/>
          </w:rPr>
          <w:t xml:space="preserve"> 298</w:t>
        </w:r>
      </w:hyperlink>
      <w:r w:rsidRPr="00280576">
        <w:rPr>
          <w:rFonts w:ascii="Times New Roman" w:hAnsi="Times New Roman" w:cs="Times New Roman"/>
          <w:sz w:val="28"/>
          <w:szCs w:val="28"/>
        </w:rPr>
        <w:t xml:space="preserve">, от 17.11.2022 </w:t>
      </w:r>
      <w:hyperlink r:id="rId41">
        <w:r>
          <w:rPr>
            <w:rFonts w:ascii="Times New Roman" w:hAnsi="Times New Roman" w:cs="Times New Roman"/>
            <w:sz w:val="28"/>
            <w:szCs w:val="28"/>
          </w:rPr>
          <w:t>№</w:t>
        </w:r>
        <w:r w:rsidRPr="00280576">
          <w:rPr>
            <w:rFonts w:ascii="Times New Roman" w:hAnsi="Times New Roman" w:cs="Times New Roman"/>
            <w:sz w:val="28"/>
            <w:szCs w:val="28"/>
          </w:rPr>
          <w:t xml:space="preserve"> 429</w:t>
        </w:r>
      </w:hyperlink>
      <w:r w:rsidRPr="00280576">
        <w:rPr>
          <w:rFonts w:ascii="Times New Roman" w:hAnsi="Times New Roman" w:cs="Times New Roman"/>
          <w:sz w:val="28"/>
          <w:szCs w:val="28"/>
        </w:rPr>
        <w:t>)</w:t>
      </w:r>
    </w:p>
    <w:p w:rsidR="00280576" w:rsidRPr="00280576" w:rsidRDefault="00280576" w:rsidP="00280576">
      <w:pPr>
        <w:pStyle w:val="ConsPlusNormal"/>
        <w:ind w:firstLine="540"/>
        <w:jc w:val="both"/>
        <w:rPr>
          <w:rFonts w:ascii="Times New Roman" w:hAnsi="Times New Roman" w:cs="Times New Roman"/>
          <w:sz w:val="28"/>
          <w:szCs w:val="28"/>
        </w:rPr>
      </w:pPr>
      <w:bookmarkStart w:id="14" w:name="P218"/>
      <w:bookmarkEnd w:id="14"/>
      <w:r w:rsidRPr="00280576">
        <w:rPr>
          <w:rFonts w:ascii="Times New Roman" w:hAnsi="Times New Roman" w:cs="Times New Roman"/>
          <w:sz w:val="28"/>
          <w:szCs w:val="28"/>
        </w:rPr>
        <w:t xml:space="preserve">5.3. </w:t>
      </w:r>
      <w:proofErr w:type="gramStart"/>
      <w:r w:rsidRPr="00280576">
        <w:rPr>
          <w:rFonts w:ascii="Times New Roman" w:hAnsi="Times New Roman" w:cs="Times New Roman"/>
          <w:sz w:val="28"/>
          <w:szCs w:val="28"/>
        </w:rPr>
        <w:t>При выявлении органами государственного финансового контроля фактов причинения ущерба Алтайскому краю нарушением бюджетного законодательства Российской Федерации и иных нормативных правовых актов, регулирующих бюджетные правоотношения, ущерб подлежит возмещению в доход краевого бюджета в течение срока, указанного в предписании органов государственного финансового контроля.</w:t>
      </w:r>
      <w:proofErr w:type="gramEnd"/>
    </w:p>
    <w:p w:rsidR="00280576" w:rsidRPr="00280576" w:rsidRDefault="00280576" w:rsidP="00280576">
      <w:pPr>
        <w:pStyle w:val="ConsPlusNormal"/>
        <w:jc w:val="both"/>
        <w:rPr>
          <w:rFonts w:ascii="Times New Roman" w:hAnsi="Times New Roman" w:cs="Times New Roman"/>
          <w:sz w:val="28"/>
          <w:szCs w:val="28"/>
        </w:rPr>
      </w:pPr>
      <w:r w:rsidRPr="00280576">
        <w:rPr>
          <w:rFonts w:ascii="Times New Roman" w:hAnsi="Times New Roman" w:cs="Times New Roman"/>
          <w:sz w:val="28"/>
          <w:szCs w:val="28"/>
        </w:rPr>
        <w:t xml:space="preserve">(в ред. </w:t>
      </w:r>
      <w:hyperlink r:id="rId42">
        <w:r w:rsidRPr="00280576">
          <w:rPr>
            <w:rFonts w:ascii="Times New Roman" w:hAnsi="Times New Roman" w:cs="Times New Roman"/>
            <w:sz w:val="28"/>
            <w:szCs w:val="28"/>
          </w:rPr>
          <w:t>Постановления</w:t>
        </w:r>
      </w:hyperlink>
      <w:r w:rsidRPr="00280576">
        <w:rPr>
          <w:rFonts w:ascii="Times New Roman" w:hAnsi="Times New Roman" w:cs="Times New Roman"/>
          <w:sz w:val="28"/>
          <w:szCs w:val="28"/>
        </w:rPr>
        <w:t xml:space="preserve"> Правительства Алтайского края от 19.08.2022 </w:t>
      </w:r>
      <w:r>
        <w:rPr>
          <w:rFonts w:ascii="Times New Roman" w:hAnsi="Times New Roman" w:cs="Times New Roman"/>
          <w:sz w:val="28"/>
          <w:szCs w:val="28"/>
        </w:rPr>
        <w:t>№</w:t>
      </w:r>
      <w:r w:rsidRPr="00280576">
        <w:rPr>
          <w:rFonts w:ascii="Times New Roman" w:hAnsi="Times New Roman" w:cs="Times New Roman"/>
          <w:sz w:val="28"/>
          <w:szCs w:val="28"/>
        </w:rPr>
        <w:t xml:space="preserve"> 298)</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5.4. Остаток субсидии, не использованный по истечении срока, установленного </w:t>
      </w:r>
      <w:hyperlink w:anchor="P195">
        <w:r w:rsidRPr="00280576">
          <w:rPr>
            <w:rFonts w:ascii="Times New Roman" w:hAnsi="Times New Roman" w:cs="Times New Roman"/>
            <w:sz w:val="28"/>
            <w:szCs w:val="28"/>
          </w:rPr>
          <w:t>пунктом 3.7</w:t>
        </w:r>
      </w:hyperlink>
      <w:r w:rsidRPr="00280576">
        <w:rPr>
          <w:rFonts w:ascii="Times New Roman" w:hAnsi="Times New Roman" w:cs="Times New Roman"/>
          <w:sz w:val="28"/>
          <w:szCs w:val="28"/>
        </w:rPr>
        <w:t xml:space="preserve"> настоящего Порядка, подлежит возврату получателем субсидии в краевой бюджет в установленный в Соглашении срок.</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Если по истечении указанного срока получатель субсидии отказывается добровольно возвращать остаток субсидии, взыскание денежных средств осуществляется управлением делами в судебном порядке.</w:t>
      </w:r>
    </w:p>
    <w:p w:rsidR="00280576" w:rsidRPr="00280576" w:rsidRDefault="00280576" w:rsidP="00280576">
      <w:pPr>
        <w:pStyle w:val="ConsPlusNormal"/>
        <w:ind w:firstLine="540"/>
        <w:jc w:val="both"/>
        <w:rPr>
          <w:rFonts w:ascii="Times New Roman" w:hAnsi="Times New Roman" w:cs="Times New Roman"/>
          <w:sz w:val="28"/>
          <w:szCs w:val="28"/>
        </w:rPr>
      </w:pPr>
      <w:r w:rsidRPr="00280576">
        <w:rPr>
          <w:rFonts w:ascii="Times New Roman" w:hAnsi="Times New Roman" w:cs="Times New Roman"/>
          <w:sz w:val="28"/>
          <w:szCs w:val="28"/>
        </w:rPr>
        <w:t xml:space="preserve">5.5. Главным администратором доходов, указанных в </w:t>
      </w:r>
      <w:hyperlink w:anchor="P216">
        <w:r w:rsidRPr="00280576">
          <w:rPr>
            <w:rFonts w:ascii="Times New Roman" w:hAnsi="Times New Roman" w:cs="Times New Roman"/>
            <w:sz w:val="28"/>
            <w:szCs w:val="28"/>
          </w:rPr>
          <w:t>пунктах 5.2</w:t>
        </w:r>
      </w:hyperlink>
      <w:r w:rsidRPr="00280576">
        <w:rPr>
          <w:rFonts w:ascii="Times New Roman" w:hAnsi="Times New Roman" w:cs="Times New Roman"/>
          <w:sz w:val="28"/>
          <w:szCs w:val="28"/>
        </w:rPr>
        <w:t xml:space="preserve"> и </w:t>
      </w:r>
      <w:hyperlink w:anchor="P218">
        <w:r w:rsidRPr="00280576">
          <w:rPr>
            <w:rFonts w:ascii="Times New Roman" w:hAnsi="Times New Roman" w:cs="Times New Roman"/>
            <w:sz w:val="28"/>
            <w:szCs w:val="28"/>
          </w:rPr>
          <w:t>5.3</w:t>
        </w:r>
      </w:hyperlink>
      <w:r w:rsidRPr="00280576">
        <w:rPr>
          <w:rFonts w:ascii="Times New Roman" w:hAnsi="Times New Roman" w:cs="Times New Roman"/>
          <w:sz w:val="28"/>
          <w:szCs w:val="28"/>
        </w:rPr>
        <w:t xml:space="preserve"> настоящего Порядка, выступает управление делами, которое в соответствии с действующим законодательством принимает меры по своевременному возврату субсидии, в том числе обращается в суд с исковыми заявлениями.</w:t>
      </w:r>
    </w:p>
    <w:p w:rsidR="00280576" w:rsidRPr="00280576" w:rsidRDefault="00280576" w:rsidP="00280576">
      <w:pPr>
        <w:pStyle w:val="ConsPlusNormal"/>
        <w:jc w:val="both"/>
        <w:rPr>
          <w:rFonts w:ascii="Times New Roman" w:hAnsi="Times New Roman" w:cs="Times New Roman"/>
          <w:sz w:val="28"/>
          <w:szCs w:val="28"/>
        </w:rPr>
      </w:pPr>
    </w:p>
    <w:p w:rsidR="0038554D" w:rsidRPr="00280576" w:rsidRDefault="0038554D" w:rsidP="00280576">
      <w:pPr>
        <w:spacing w:after="0" w:line="240" w:lineRule="auto"/>
        <w:rPr>
          <w:rFonts w:ascii="Times New Roman" w:hAnsi="Times New Roman" w:cs="Times New Roman"/>
          <w:sz w:val="28"/>
          <w:szCs w:val="28"/>
        </w:rPr>
      </w:pPr>
    </w:p>
    <w:sectPr w:rsidR="0038554D" w:rsidRPr="00280576" w:rsidSect="0053024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0576"/>
    <w:rsid w:val="00280576"/>
    <w:rsid w:val="0038554D"/>
    <w:rsid w:val="0070266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0576"/>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280576"/>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280576"/>
    <w:pPr>
      <w:widowControl w:val="0"/>
      <w:autoSpaceDE w:val="0"/>
      <w:autoSpaceDN w:val="0"/>
      <w:spacing w:after="0" w:line="240" w:lineRule="auto"/>
    </w:pPr>
    <w:rPr>
      <w:rFonts w:ascii="Tahoma" w:eastAsiaTheme="minorEastAsia" w:hAnsi="Tahoma" w:cs="Tahoma"/>
      <w:sz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280576"/>
    <w:pPr>
      <w:widowControl w:val="0"/>
      <w:autoSpaceDE w:val="0"/>
      <w:autoSpaceDN w:val="0"/>
      <w:spacing w:after="0" w:line="240" w:lineRule="auto"/>
    </w:pPr>
    <w:rPr>
      <w:rFonts w:ascii="Arial" w:eastAsiaTheme="minorEastAsia" w:hAnsi="Arial" w:cs="Arial"/>
      <w:sz w:val="20"/>
      <w:lang w:eastAsia="ru-RU"/>
    </w:rPr>
  </w:style>
  <w:style w:type="paragraph" w:customStyle="1" w:styleId="ConsPlusTitle">
    <w:name w:val="ConsPlusTitle"/>
    <w:rsid w:val="00280576"/>
    <w:pPr>
      <w:widowControl w:val="0"/>
      <w:autoSpaceDE w:val="0"/>
      <w:autoSpaceDN w:val="0"/>
      <w:spacing w:after="0" w:line="240" w:lineRule="auto"/>
    </w:pPr>
    <w:rPr>
      <w:rFonts w:ascii="Arial" w:eastAsiaTheme="minorEastAsia" w:hAnsi="Arial" w:cs="Arial"/>
      <w:b/>
      <w:sz w:val="20"/>
      <w:lang w:eastAsia="ru-RU"/>
    </w:rPr>
  </w:style>
  <w:style w:type="paragraph" w:customStyle="1" w:styleId="ConsPlusTitlePage">
    <w:name w:val="ConsPlusTitlePage"/>
    <w:rsid w:val="00280576"/>
    <w:pPr>
      <w:widowControl w:val="0"/>
      <w:autoSpaceDE w:val="0"/>
      <w:autoSpaceDN w:val="0"/>
      <w:spacing w:after="0" w:line="240" w:lineRule="auto"/>
    </w:pPr>
    <w:rPr>
      <w:rFonts w:ascii="Tahoma" w:eastAsiaTheme="minorEastAsia" w:hAnsi="Tahoma" w:cs="Tahoma"/>
      <w:sz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E59402895471EF14B83687FCE5F91580B25FF94188DB795A90F366BA64F77E665BCCC5B005F41D07DA448B28CC0530D28A60CF974F5AL2iED" TargetMode="External"/><Relationship Id="rId13" Type="http://schemas.openxmlformats.org/officeDocument/2006/relationships/hyperlink" Target="consultantplus://offline/ref=E59402895471EF14B83687FCE5F91580B25FF94188DB795A90F366BA64F77E665BCCC5B503F6100B8B1E9B2C855234CE827FD094515A2C3ELCiDD" TargetMode="External"/><Relationship Id="rId18" Type="http://schemas.openxmlformats.org/officeDocument/2006/relationships/hyperlink" Target="consultantplus://offline/ref=E59402895471EF14B83699F1F3954B8CB057A64481D37B04CDA160ED3BA778331B8CC3E040B1180D8E15CF7DC80C6D9DCF34DC9746462D3DD154D251LBiED" TargetMode="External"/><Relationship Id="rId26" Type="http://schemas.openxmlformats.org/officeDocument/2006/relationships/hyperlink" Target="consultantplus://offline/ref=E59402895471EF14B83687FCE5F91580B25EFF4B85D7795A90F366BA64F77E665BCCC5B705FE415DCA40C27FC81938CD9563D197L4iDD" TargetMode="External"/><Relationship Id="rId39" Type="http://schemas.openxmlformats.org/officeDocument/2006/relationships/hyperlink" Target="consultantplus://offline/ref=E59402895471EF14B83699F1F3954B8CB057A64481D37505CEA160ED3BA778331B8CC3E040B1180D8E15CF7FC10C6D9DCF34DC9746462D3DD154D251LBiED" TargetMode="External"/><Relationship Id="rId3" Type="http://schemas.openxmlformats.org/officeDocument/2006/relationships/settings" Target="settings.xml"/><Relationship Id="rId21" Type="http://schemas.openxmlformats.org/officeDocument/2006/relationships/hyperlink" Target="consultantplus://offline/ref=E59402895471EF14B83699F1F3954B8CB057A64481D37505CEA160ED3BA778331B8CC3E040B1180D8E15CF7DC80C6D9DCF34DC9746462D3DD154D251LBiED" TargetMode="External"/><Relationship Id="rId34" Type="http://schemas.openxmlformats.org/officeDocument/2006/relationships/hyperlink" Target="consultantplus://offline/ref=E59402895471EF14B83699F1F3954B8CB057A64481D37B04CDA160ED3BA778331B8CC3E040B1180D8E15CF7FC90C6D9DCF34DC9746462D3DD154D251LBiED" TargetMode="External"/><Relationship Id="rId42" Type="http://schemas.openxmlformats.org/officeDocument/2006/relationships/hyperlink" Target="consultantplus://offline/ref=E59402895471EF14B83699F1F3954B8CB057A64481D37505CEA160ED3BA778331B8CC3E040B1180D8E15CF7FC20C6D9DCF34DC9746462D3DD154D251LBiED" TargetMode="External"/><Relationship Id="rId7" Type="http://schemas.openxmlformats.org/officeDocument/2006/relationships/hyperlink" Target="consultantplus://offline/ref=E59402895471EF14B83699F1F3954B8CB057A64481D37B04CDA160ED3BA778331B8CC3E040B1180D8E15CF7DC70C6D9DCF34DC9746462D3DD154D251LBiED" TargetMode="External"/><Relationship Id="rId12" Type="http://schemas.openxmlformats.org/officeDocument/2006/relationships/hyperlink" Target="consultantplus://offline/ref=E59402895471EF14B83699F1F3954B8CB057A64489D17305CCAC3DE733FE74311C839CF747F8140C8E15CF74CA536888DE6CD39C51592D22CD56D0L5i1D" TargetMode="External"/><Relationship Id="rId17" Type="http://schemas.openxmlformats.org/officeDocument/2006/relationships/hyperlink" Target="consultantplus://offline/ref=E59402895471EF14B83699F1F3954B8CB057A64481D37604CFA060ED3BA778331B8CC3E040B1180D8E15CF7CC90C6D9DCF34DC9746462D3DD154D251LBiED" TargetMode="External"/><Relationship Id="rId25" Type="http://schemas.openxmlformats.org/officeDocument/2006/relationships/hyperlink" Target="consultantplus://offline/ref=E59402895471EF14B83699F1F3954B8CB057A64481D37604CFA060ED3BA778331B8CC3E040B1180D8E15CF7FC00C6D9DCF34DC9746462D3DD154D251LBiED" TargetMode="External"/><Relationship Id="rId33" Type="http://schemas.openxmlformats.org/officeDocument/2006/relationships/hyperlink" Target="consultantplus://offline/ref=E59402895471EF14B83699F1F3954B8CB057A64481D37B04CDA160ED3BA778331B8CC3E040B1180D8E15CF7FC40C6D9DCF34DC9746462D3DD154D251LBiED" TargetMode="External"/><Relationship Id="rId38" Type="http://schemas.openxmlformats.org/officeDocument/2006/relationships/hyperlink" Target="consultantplus://offline/ref=E59402895471EF14B83699F1F3954B8CB057A64481D37604CFA060ED3BA778331B8CC3E040B1180D8E15CF7FC70C6D9DCF34DC9746462D3DD154D251LBiED" TargetMode="External"/><Relationship Id="rId2" Type="http://schemas.microsoft.com/office/2007/relationships/stylesWithEffects" Target="stylesWithEffects.xml"/><Relationship Id="rId16" Type="http://schemas.openxmlformats.org/officeDocument/2006/relationships/hyperlink" Target="consultantplus://offline/ref=E59402895471EF14B83699F1F3954B8CB057A64481D37A08CFA460ED3BA778331B8CC3E040B1180D8E15CF7FC70C6D9DCF34DC9746462D3DD154D251LBiED" TargetMode="External"/><Relationship Id="rId20" Type="http://schemas.openxmlformats.org/officeDocument/2006/relationships/hyperlink" Target="consultantplus://offline/ref=E59402895471EF14B83699F1F3954B8CB057A64481D37B04CDA160ED3BA778331B8CC3E040B1180D8E15CF7FC00C6D9DCF34DC9746462D3DD154D251LBiED" TargetMode="External"/><Relationship Id="rId29" Type="http://schemas.openxmlformats.org/officeDocument/2006/relationships/hyperlink" Target="consultantplus://offline/ref=E59402895471EF14B83699F1F3954B8CB057A64481D37B04CDA160ED3BA778331B8CC3E040B1180D8E15CF7FC20C6D9DCF34DC9746462D3DD154D251LBiED" TargetMode="External"/><Relationship Id="rId41" Type="http://schemas.openxmlformats.org/officeDocument/2006/relationships/hyperlink" Target="consultantplus://offline/ref=E59402895471EF14B83699F1F3954B8CB057A64481D37B04CDA160ED3BA778331B8CC3E040B1180D8E15CF7EC10C6D9DCF34DC9746462D3DD154D251LBiED" TargetMode="External"/><Relationship Id="rId1" Type="http://schemas.openxmlformats.org/officeDocument/2006/relationships/styles" Target="styles.xml"/><Relationship Id="rId6" Type="http://schemas.openxmlformats.org/officeDocument/2006/relationships/hyperlink" Target="consultantplus://offline/ref=E59402895471EF14B83699F1F3954B8CB057A64481D37505CEA160ED3BA778331B8CC3E040B1180D8E15CF7DC70C6D9DCF34DC9746462D3DD154D251LBiED" TargetMode="External"/><Relationship Id="rId11" Type="http://schemas.openxmlformats.org/officeDocument/2006/relationships/hyperlink" Target="consultantplus://offline/ref=E59402895471EF14B83699F1F3954B8CB057A64489D37305C9AC3DE733FE74311C839CE547A0180E870BCE7CDF0539CEL8i9D" TargetMode="External"/><Relationship Id="rId24" Type="http://schemas.openxmlformats.org/officeDocument/2006/relationships/hyperlink" Target="consultantplus://offline/ref=E59402895471EF14B83699F1F3954B8CB057A64481D37505CEA160ED3BA778331B8CC3E040B1180D8E15CF7CC00C6D9DCF34DC9746462D3DD154D251LBiED" TargetMode="External"/><Relationship Id="rId32" Type="http://schemas.openxmlformats.org/officeDocument/2006/relationships/hyperlink" Target="consultantplus://offline/ref=E59402895471EF14B83699F1F3954B8CB057A64481D37505CEA160ED3BA778331B8CC3E040B1180D8E15CF7CC70C6D9DCF34DC9746462D3DD154D251LBiED" TargetMode="External"/><Relationship Id="rId37" Type="http://schemas.openxmlformats.org/officeDocument/2006/relationships/hyperlink" Target="consultantplus://offline/ref=E59402895471EF14B83687FCE5F91580B25FF94188DB795A90F366BA64F77E665BCCC5B704F71707DA448B28CC0530D28A60CF974F5AL2iED" TargetMode="External"/><Relationship Id="rId40" Type="http://schemas.openxmlformats.org/officeDocument/2006/relationships/hyperlink" Target="consultantplus://offline/ref=E59402895471EF14B83699F1F3954B8CB057A64481D37505CEA160ED3BA778331B8CC3E040B1180D8E15CF7FC30C6D9DCF34DC9746462D3DD154D251LBiED" TargetMode="External"/><Relationship Id="rId5" Type="http://schemas.openxmlformats.org/officeDocument/2006/relationships/hyperlink" Target="consultantplus://offline/ref=E59402895471EF14B83699F1F3954B8CB057A64481D37604CFA060ED3BA778331B8CC3E040B1180D8E15CF7CC70C6D9DCF34DC9746462D3DD154D251LBiED" TargetMode="External"/><Relationship Id="rId15" Type="http://schemas.openxmlformats.org/officeDocument/2006/relationships/hyperlink" Target="consultantplus://offline/ref=E59402895471EF14B83699F1F3954B8CB057A64481D37B04CDA160ED3BA778331B8CC3E040B1180D8E15CF7DC90C6D9DCF34DC9746462D3DD154D251LBiED" TargetMode="External"/><Relationship Id="rId23" Type="http://schemas.openxmlformats.org/officeDocument/2006/relationships/hyperlink" Target="consultantplus://offline/ref=E59402895471EF14B83699F1F3954B8CB057A64481D37604CFA060ED3BA778331B8CC3E040B1180D8E15CF7CC80C6D9DCF34DC9746462D3DD154D251LBiED" TargetMode="External"/><Relationship Id="rId28" Type="http://schemas.openxmlformats.org/officeDocument/2006/relationships/hyperlink" Target="consultantplus://offline/ref=E59402895471EF14B83699F1F3954B8CB057A64481D37505CEA160ED3BA778331B8CC3E040B1180D8E15CF7CC20C6D9DCF34DC9746462D3DD154D251LBiED" TargetMode="External"/><Relationship Id="rId36" Type="http://schemas.openxmlformats.org/officeDocument/2006/relationships/hyperlink" Target="consultantplus://offline/ref=E59402895471EF14B83687FCE5F91580B25FF94188DB795A90F366BA64F77E665BCCC5B704F51107DA448B28CC0530D28A60CF974F5AL2iED" TargetMode="External"/><Relationship Id="rId10" Type="http://schemas.openxmlformats.org/officeDocument/2006/relationships/hyperlink" Target="consultantplus://offline/ref=E59402895471EF14B83699F1F3954B8CB057A64488D1750AC9AC3DE733FE74311C839CE547A0180E870BCE7CDF0539CEL8i9D" TargetMode="External"/><Relationship Id="rId19" Type="http://schemas.openxmlformats.org/officeDocument/2006/relationships/hyperlink" Target="consultantplus://offline/ref=E59402895471EF14B83699F1F3954B8CB057A64481D37B04CDA160ED3BA778331B8CC3E040B1180D8E15CF7CC00C6D9DCF34DC9746462D3DD154D251LBiED" TargetMode="External"/><Relationship Id="rId31" Type="http://schemas.openxmlformats.org/officeDocument/2006/relationships/hyperlink" Target="consultantplus://offline/ref=E59402895471EF14B83687FCE5F91580B25FF94188DB795A90F366BA64F77E665BCCC5B704F71707DA448B28CC0530D28A60CF974F5AL2iED"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consultantplus://offline/ref=E59402895471EF14B83699F1F3954B8CB057A64489D1700BC4AC3DE733FE74311C839CE547A0180E870BCE7CDF0539CEL8i9D" TargetMode="External"/><Relationship Id="rId14" Type="http://schemas.openxmlformats.org/officeDocument/2006/relationships/hyperlink" Target="consultantplus://offline/ref=E59402895471EF14B83687FCE5F91580B25EFF4B85D7795A90F366BA64F77E665BCCC5B503F5150D861E9B2C855234CE827FD094515A2C3ELCiDD" TargetMode="External"/><Relationship Id="rId22" Type="http://schemas.openxmlformats.org/officeDocument/2006/relationships/hyperlink" Target="consultantplus://offline/ref=E59402895471EF14B83687FCE5F91580B25EFF4B85D7795A90F366BA64F77E665BCCC5B503F5150F881E9B2C855234CE827FD094515A2C3ELCiDD" TargetMode="External"/><Relationship Id="rId27" Type="http://schemas.openxmlformats.org/officeDocument/2006/relationships/hyperlink" Target="consultantplus://offline/ref=E59402895471EF14B83687FCE5F91580B25EFF4B85D7795A90F366BA64F77E665BCCC5B503F5150B8B1E9B2C855234CE827FD094515A2C3ELCiDD" TargetMode="External"/><Relationship Id="rId30" Type="http://schemas.openxmlformats.org/officeDocument/2006/relationships/hyperlink" Target="consultantplus://offline/ref=E59402895471EF14B83687FCE5F91580B25FF94188DB795A90F366BA64F77E665BCCC5B704F51107DA448B28CC0530D28A60CF974F5AL2iED" TargetMode="External"/><Relationship Id="rId35" Type="http://schemas.openxmlformats.org/officeDocument/2006/relationships/hyperlink" Target="consultantplus://offline/ref=E59402895471EF14B83699F1F3954B8CB057A64481D37604CFA060ED3BA778331B8CC3E040B1180D8E15CF7FC50C6D9DCF34DC9746462D3DD154D251LBiED"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5064</Words>
  <Characters>28871</Characters>
  <Application>Microsoft Office Word</Application>
  <DocSecurity>0</DocSecurity>
  <Lines>240</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33868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Ивлева И.В.</dc:creator>
  <cp:lastModifiedBy>Ивлева И.В.</cp:lastModifiedBy>
  <cp:revision>1</cp:revision>
  <dcterms:created xsi:type="dcterms:W3CDTF">2022-11-29T03:34:00Z</dcterms:created>
  <dcterms:modified xsi:type="dcterms:W3CDTF">2022-11-29T03:36:00Z</dcterms:modified>
</cp:coreProperties>
</file>